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1200" w:lineRule="exact"/>
        <w:jc w:val="left"/>
        <w:textAlignment w:val="auto"/>
        <w:rPr>
          <w:rFonts w:hint="eastAsia" w:ascii="方正小标宋简体" w:hAnsi="宋体" w:eastAsia="方正小标宋简体" w:cs="方正小标宋简体"/>
          <w:b w:val="0"/>
          <w:bCs w:val="0"/>
          <w:color w:val="FF0000"/>
          <w:w w:val="66"/>
          <w:kern w:val="2"/>
          <w:sz w:val="80"/>
          <w:szCs w:val="80"/>
          <w:lang w:val="en-US" w:eastAsia="zh-CN" w:bidi="ar"/>
        </w:rPr>
      </w:pPr>
      <w:r>
        <w:rPr>
          <w:sz w:val="80"/>
        </w:rPr>
        <w:pict>
          <v:shape id="_x0000_s2065" o:spid="_x0000_s2065" o:spt="202" type="#_x0000_t202" style="position:absolute;left:0pt;margin-left:386.7pt;margin-top:28.3pt;height:67.65pt;width:90.95pt;z-index:251674624;mso-width-relative:page;mso-height-relative:page;" fillcolor="#FFFFFF" filled="t" stroked="f" coordsize="21600,21600">
            <v:path/>
            <v:fill on="t" color2="#FFFFF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1200" w:lineRule="exact"/>
                    <w:jc w:val="left"/>
                    <w:textAlignment w:val="auto"/>
                    <w:rPr>
                      <w:rFonts w:hint="default" w:ascii="方正小标宋简体" w:hAnsi="宋体" w:eastAsia="方正小标宋简体" w:cs="方正小标宋简体"/>
                      <w:b w:val="0"/>
                      <w:bCs w:val="0"/>
                      <w:color w:val="FF0000"/>
                      <w:w w:val="66"/>
                      <w:kern w:val="2"/>
                      <w:sz w:val="80"/>
                      <w:szCs w:val="80"/>
                      <w:lang w:val="en-US" w:eastAsia="zh-CN" w:bidi="ar"/>
                    </w:rPr>
                  </w:pPr>
                  <w:r>
                    <w:rPr>
                      <w:rFonts w:hint="eastAsia" w:ascii="方正小标宋简体" w:hAnsi="宋体" w:eastAsia="方正小标宋简体" w:cs="方正小标宋简体"/>
                      <w:b w:val="0"/>
                      <w:bCs w:val="0"/>
                      <w:color w:val="FF0000"/>
                      <w:w w:val="66"/>
                      <w:kern w:val="2"/>
                      <w:sz w:val="80"/>
                      <w:szCs w:val="80"/>
                      <w:lang w:val="en-US" w:eastAsia="zh-CN" w:bidi="ar"/>
                    </w:rPr>
                    <w:t>文件</w:t>
                  </w:r>
                </w:p>
              </w:txbxContent>
            </v:textbox>
          </v:shape>
        </w:pict>
      </w:r>
      <w:r>
        <w:rPr>
          <w:rFonts w:hint="eastAsia" w:ascii="方正小标宋简体" w:hAnsi="宋体" w:eastAsia="方正小标宋简体" w:cs="方正小标宋简体"/>
          <w:b w:val="0"/>
          <w:bCs w:val="0"/>
          <w:color w:val="FF0000"/>
          <w:w w:val="66"/>
          <w:kern w:val="2"/>
          <w:sz w:val="80"/>
          <w:szCs w:val="80"/>
          <w:lang w:val="en-US" w:eastAsia="zh-CN" w:bidi="ar"/>
        </w:rPr>
        <w:t>中共江西农业大学委员会组织部</w:t>
      </w:r>
    </w:p>
    <w:p>
      <w:pPr>
        <w:keepNext w:val="0"/>
        <w:keepLines w:val="0"/>
        <w:pageBreakBefore w:val="0"/>
        <w:widowControl/>
        <w:kinsoku/>
        <w:wordWrap/>
        <w:overflowPunct/>
        <w:topLinePunct w:val="0"/>
        <w:autoSpaceDE/>
        <w:autoSpaceDN/>
        <w:bidi w:val="0"/>
        <w:adjustRightInd w:val="0"/>
        <w:snapToGrid w:val="0"/>
        <w:spacing w:after="0" w:line="1200" w:lineRule="exact"/>
        <w:jc w:val="left"/>
        <w:textAlignment w:val="auto"/>
        <w:rPr>
          <w:rFonts w:hint="eastAsia" w:ascii="方正小标宋简体" w:hAnsi="宋体" w:eastAsia="方正小标宋简体" w:cs="方正小标宋简体"/>
          <w:b w:val="0"/>
          <w:bCs w:val="0"/>
          <w:color w:val="FF0000"/>
          <w:spacing w:val="113"/>
          <w:w w:val="66"/>
          <w:kern w:val="2"/>
          <w:sz w:val="80"/>
          <w:szCs w:val="80"/>
          <w:lang w:val="en-US" w:eastAsia="zh-CN" w:bidi="ar"/>
        </w:rPr>
      </w:pPr>
      <w:r>
        <w:rPr>
          <w:rFonts w:hint="eastAsia" w:ascii="方正小标宋简体" w:hAnsi="宋体" w:eastAsia="方正小标宋简体" w:cs="方正小标宋简体"/>
          <w:b w:val="0"/>
          <w:bCs w:val="0"/>
          <w:color w:val="FF0000"/>
          <w:spacing w:val="96"/>
          <w:w w:val="66"/>
          <w:kern w:val="10"/>
          <w:sz w:val="80"/>
          <w:szCs w:val="80"/>
          <w:lang w:val="en-US" w:eastAsia="zh-CN" w:bidi="ar"/>
        </w:rPr>
        <w:t>共青团江西农业大学委员会</w:t>
      </w:r>
    </w:p>
    <w:p>
      <w:pPr>
        <w:keepNext w:val="0"/>
        <w:keepLines w:val="0"/>
        <w:pageBreakBefore w:val="0"/>
        <w:widowControl/>
        <w:kinsoku/>
        <w:wordWrap/>
        <w:overflowPunct/>
        <w:topLinePunct w:val="0"/>
        <w:autoSpaceDE/>
        <w:autoSpaceDN/>
        <w:bidi w:val="0"/>
        <w:adjustRightInd w:val="0"/>
        <w:snapToGrid w:val="0"/>
        <w:spacing w:after="0" w:line="800" w:lineRule="exact"/>
        <w:jc w:val="center"/>
        <w:textAlignment w:val="auto"/>
        <w:rPr>
          <w:rFonts w:hint="eastAsia" w:ascii="仿宋_GB2312" w:eastAsia="仿宋_GB2312"/>
          <w:spacing w:val="74"/>
          <w:sz w:val="32"/>
        </w:rPr>
      </w:pPr>
      <w:r>
        <w:rPr>
          <w:rFonts w:hint="eastAsia" w:ascii="仿宋_GB2312" w:eastAsia="仿宋_GB2312"/>
          <w:sz w:val="32"/>
        </w:rPr>
        <w:t>赣农大青发〔2020〕30号</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小标宋简体" w:eastAsia="方正小标宋简体"/>
          <w:sz w:val="44"/>
          <w:szCs w:val="44"/>
        </w:rPr>
      </w:pPr>
      <w:r>
        <w:rPr>
          <w:rFonts w:hint="eastAsia" w:ascii="仿宋_GB2312" w:hAnsi="华文中宋" w:eastAsia="仿宋_GB2312"/>
          <w:b/>
          <w:sz w:val="30"/>
          <w:szCs w:val="36"/>
        </w:rPr>
        <w:pict>
          <v:line id="_x0000_s2063" o:spid="_x0000_s2063" o:spt="20" style="position:absolute;left:0pt;margin-left:0pt;margin-top:12.65pt;height:0pt;width:451.5pt;z-index:251673600;mso-width-relative:page;mso-height-relative:page;" filled="f" coordsize="21600,21600">
            <v:path arrowok="t"/>
            <v:fill on="f" focussize="0,0"/>
            <v:stroke weight="1.25pt" color="#FF0000"/>
            <v:imagedata o:title=""/>
            <o:lock v:ext="edit"/>
          </v:line>
        </w:pic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关于印发《江西农业大学共青团推优入党工作实施细则（试行）》的通知</w:t>
      </w:r>
    </w:p>
    <w:p>
      <w:pPr>
        <w:spacing w:after="0" w:line="560" w:lineRule="exact"/>
        <w:rPr>
          <w:rFonts w:ascii="仿宋_GB2312" w:eastAsia="仿宋_GB2312"/>
          <w:sz w:val="32"/>
          <w:szCs w:val="32"/>
        </w:rPr>
      </w:pPr>
      <w:r>
        <w:rPr>
          <w:rFonts w:hint="eastAsia" w:ascii="仿宋_GB2312" w:eastAsia="仿宋_GB2312"/>
          <w:sz w:val="32"/>
          <w:szCs w:val="32"/>
        </w:rPr>
        <w:t>各学院党委，各学院团委、研究生团总支、直属团支部：</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根据工作需要，现将《江西农业大学共青团推优入党工作实施细则（试行）》予以印发，请</w:t>
      </w:r>
      <w:r>
        <w:rPr>
          <w:rFonts w:hint="eastAsia" w:eastAsia="仿宋_GB2312" w:asciiTheme="minorHAnsi" w:hAnsiTheme="minorHAnsi"/>
          <w:sz w:val="32"/>
          <w:szCs w:val="32"/>
        </w:rPr>
        <w:t>认真遵照执行</w:t>
      </w:r>
      <w:r>
        <w:rPr>
          <w:rFonts w:hint="eastAsia" w:ascii="仿宋_GB2312" w:eastAsia="仿宋_GB2312"/>
          <w:sz w:val="32"/>
          <w:szCs w:val="32"/>
        </w:rPr>
        <w:t>。</w:t>
      </w:r>
    </w:p>
    <w:p>
      <w:pPr>
        <w:spacing w:after="0" w:line="560" w:lineRule="exact"/>
        <w:ind w:firstLine="640" w:firstLineChars="200"/>
        <w:rPr>
          <w:rFonts w:ascii="仿宋_GB2312" w:eastAsia="仿宋_GB2312"/>
          <w:sz w:val="32"/>
          <w:szCs w:val="32"/>
        </w:rPr>
      </w:pPr>
    </w:p>
    <w:p>
      <w:pPr>
        <w:spacing w:after="0" w:line="560" w:lineRule="exact"/>
        <w:ind w:firstLine="640" w:firstLineChars="200"/>
        <w:rPr>
          <w:rFonts w:ascii="仿宋_GB2312" w:eastAsia="仿宋_GB2312"/>
          <w:sz w:val="32"/>
          <w:szCs w:val="32"/>
        </w:rPr>
      </w:pPr>
    </w:p>
    <w:p>
      <w:pPr>
        <w:spacing w:after="0" w:line="560" w:lineRule="exact"/>
        <w:ind w:firstLine="640" w:firstLineChars="200"/>
        <w:rPr>
          <w:rFonts w:ascii="仿宋_GB2312" w:eastAsia="仿宋_GB2312"/>
          <w:sz w:val="32"/>
          <w:szCs w:val="32"/>
        </w:rPr>
      </w:pPr>
    </w:p>
    <w:p>
      <w:pPr>
        <w:spacing w:after="0" w:line="560" w:lineRule="exact"/>
        <w:ind w:firstLine="640" w:firstLineChars="200"/>
        <w:rPr>
          <w:rFonts w:ascii="仿宋_GB2312" w:eastAsia="仿宋_GB2312"/>
          <w:sz w:val="32"/>
          <w:szCs w:val="32"/>
        </w:rPr>
      </w:pPr>
    </w:p>
    <w:p>
      <w:pPr>
        <w:spacing w:after="0" w:line="560" w:lineRule="exact"/>
        <w:ind w:firstLine="640" w:firstLineChars="200"/>
        <w:rPr>
          <w:rFonts w:ascii="仿宋_GB2312" w:eastAsia="仿宋_GB2312"/>
          <w:sz w:val="32"/>
          <w:szCs w:val="32"/>
        </w:rPr>
      </w:pPr>
    </w:p>
    <w:p>
      <w:pPr>
        <w:spacing w:after="0" w:line="560" w:lineRule="exact"/>
        <w:ind w:right="440" w:rightChars="200" w:firstLine="3200" w:firstLineChars="1000"/>
        <w:jc w:val="right"/>
        <w:rPr>
          <w:rFonts w:ascii="仿宋_GB2312" w:eastAsia="仿宋_GB2312"/>
          <w:sz w:val="32"/>
          <w:szCs w:val="32"/>
        </w:rPr>
      </w:pPr>
      <w:r>
        <w:rPr>
          <w:rFonts w:hint="eastAsia" w:ascii="仿宋_GB2312" w:eastAsia="仿宋_GB2312"/>
          <w:sz w:val="32"/>
          <w:szCs w:val="32"/>
        </w:rPr>
        <w:t>中共江西农业大学委员会组织部</w:t>
      </w:r>
    </w:p>
    <w:p>
      <w:pPr>
        <w:spacing w:after="0" w:line="560" w:lineRule="exact"/>
        <w:ind w:right="440" w:rightChars="200" w:firstLine="4640" w:firstLineChars="1450"/>
        <w:rPr>
          <w:rFonts w:ascii="仿宋_GB2312" w:eastAsia="仿宋_GB2312"/>
          <w:sz w:val="32"/>
          <w:szCs w:val="32"/>
        </w:rPr>
      </w:pPr>
      <w:r>
        <w:rPr>
          <w:rFonts w:hint="eastAsia" w:ascii="仿宋_GB2312" w:eastAsia="仿宋_GB2312"/>
          <w:sz w:val="32"/>
          <w:szCs w:val="32"/>
        </w:rPr>
        <w:t>共青团江西农业大学委员会</w:t>
      </w:r>
    </w:p>
    <w:p>
      <w:pPr>
        <w:spacing w:after="0" w:line="560" w:lineRule="exact"/>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2020年</w:t>
      </w:r>
      <w:r>
        <w:rPr>
          <w:rFonts w:ascii="仿宋_GB2312" w:eastAsia="仿宋_GB2312"/>
          <w:sz w:val="32"/>
          <w:szCs w:val="32"/>
        </w:rPr>
        <w:t>10</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spacing w:after="0" w:line="560" w:lineRule="exact"/>
        <w:jc w:val="center"/>
        <w:rPr>
          <w:rFonts w:ascii="仿宋_GB2312" w:eastAsia="仿宋_GB2312"/>
          <w:sz w:val="32"/>
          <w:szCs w:val="32"/>
        </w:rPr>
      </w:pPr>
    </w:p>
    <w:p>
      <w:pPr>
        <w:spacing w:after="0" w:line="500" w:lineRule="exact"/>
        <w:jc w:val="center"/>
        <w:rPr>
          <w:rFonts w:eastAsia="方正小标宋简体" w:asciiTheme="minorHAnsi" w:hAnsiTheme="minorHAnsi"/>
          <w:sz w:val="44"/>
          <w:szCs w:val="44"/>
        </w:rPr>
      </w:pPr>
    </w:p>
    <w:p>
      <w:pPr>
        <w:spacing w:after="0" w:line="500" w:lineRule="exact"/>
        <w:jc w:val="center"/>
        <w:rPr>
          <w:rFonts w:eastAsia="方正小标宋简体" w:asciiTheme="minorHAnsi" w:hAnsiTheme="minorHAnsi"/>
          <w:sz w:val="44"/>
          <w:szCs w:val="44"/>
        </w:rPr>
      </w:pPr>
    </w:p>
    <w:p>
      <w:pPr>
        <w:spacing w:after="0" w:line="500" w:lineRule="exact"/>
        <w:jc w:val="center"/>
        <w:rPr>
          <w:rFonts w:eastAsia="方正小标宋简体" w:asciiTheme="minorHAnsi" w:hAnsiTheme="minorHAnsi"/>
          <w:sz w:val="44"/>
          <w:szCs w:val="44"/>
        </w:rPr>
      </w:pPr>
    </w:p>
    <w:p>
      <w:pPr>
        <w:spacing w:after="0" w:line="500" w:lineRule="exact"/>
        <w:jc w:val="both"/>
        <w:rPr>
          <w:rFonts w:hint="eastAsia" w:ascii="方正小标宋简体" w:eastAsia="方正小标宋简体"/>
          <w:sz w:val="44"/>
          <w:szCs w:val="44"/>
        </w:rPr>
      </w:pPr>
      <w:bookmarkStart w:id="0" w:name="_GoBack"/>
      <w:bookmarkEnd w:id="0"/>
    </w:p>
    <w:p>
      <w:pPr>
        <w:spacing w:after="0" w:line="500" w:lineRule="exact"/>
        <w:jc w:val="center"/>
        <w:rPr>
          <w:rFonts w:ascii="方正小标宋简体" w:eastAsia="方正小标宋简体"/>
          <w:sz w:val="44"/>
          <w:szCs w:val="44"/>
        </w:rPr>
      </w:pPr>
      <w:r>
        <w:rPr>
          <w:rFonts w:hint="eastAsia" w:ascii="方正小标宋简体" w:eastAsia="方正小标宋简体"/>
          <w:sz w:val="44"/>
          <w:szCs w:val="44"/>
        </w:rPr>
        <w:t>江西农业大学共青团推优入党工作</w:t>
      </w:r>
    </w:p>
    <w:p>
      <w:pPr>
        <w:spacing w:after="0" w:line="500" w:lineRule="exact"/>
        <w:jc w:val="center"/>
        <w:rPr>
          <w:rFonts w:ascii="方正小标宋简体" w:eastAsia="方正小标宋简体"/>
          <w:sz w:val="44"/>
          <w:szCs w:val="44"/>
        </w:rPr>
      </w:pPr>
      <w:r>
        <w:rPr>
          <w:rFonts w:hint="eastAsia" w:ascii="方正小标宋简体" w:eastAsia="方正小标宋简体"/>
          <w:sz w:val="44"/>
          <w:szCs w:val="44"/>
        </w:rPr>
        <w:t>实施细则（试行）</w:t>
      </w:r>
    </w:p>
    <w:p>
      <w:pPr>
        <w:spacing w:after="0" w:line="560" w:lineRule="exact"/>
        <w:jc w:val="center"/>
        <w:rPr>
          <w:rFonts w:ascii="方正小标宋简体" w:eastAsia="方正小标宋简体"/>
          <w:sz w:val="44"/>
          <w:szCs w:val="44"/>
        </w:rPr>
      </w:pPr>
    </w:p>
    <w:p>
      <w:pPr>
        <w:spacing w:after="0" w:line="500" w:lineRule="exact"/>
        <w:jc w:val="center"/>
        <w:rPr>
          <w:rFonts w:ascii="黑体" w:hAnsi="黑体" w:eastAsia="黑体"/>
          <w:b/>
          <w:sz w:val="32"/>
          <w:szCs w:val="32"/>
        </w:rPr>
      </w:pPr>
      <w:r>
        <w:rPr>
          <w:rFonts w:hint="eastAsia" w:ascii="黑体" w:hAnsi="黑体" w:eastAsia="黑体"/>
          <w:b/>
          <w:sz w:val="32"/>
          <w:szCs w:val="32"/>
        </w:rPr>
        <w:t>第一章  总  则</w:t>
      </w:r>
    </w:p>
    <w:p>
      <w:pPr>
        <w:spacing w:after="0" w:line="500" w:lineRule="exact"/>
        <w:ind w:firstLine="643" w:firstLineChars="200"/>
        <w:rPr>
          <w:rFonts w:ascii="仿宋_GB2312" w:eastAsia="仿宋_GB2312"/>
          <w:sz w:val="32"/>
          <w:szCs w:val="32"/>
          <w:shd w:val="clear" w:color="auto" w:fill="FFFFFF"/>
        </w:rPr>
      </w:pPr>
      <w:r>
        <w:rPr>
          <w:rFonts w:hint="eastAsia" w:ascii="仿宋_GB2312" w:hAnsi="黑体" w:eastAsia="仿宋_GB2312"/>
          <w:b/>
          <w:sz w:val="32"/>
          <w:szCs w:val="32"/>
        </w:rPr>
        <w:t xml:space="preserve">第一条  </w:t>
      </w:r>
      <w:r>
        <w:rPr>
          <w:rFonts w:hint="eastAsia" w:ascii="仿宋_GB2312" w:eastAsia="仿宋_GB2312"/>
          <w:sz w:val="32"/>
          <w:szCs w:val="32"/>
          <w:shd w:val="clear" w:color="auto" w:fill="FFFFFF"/>
        </w:rPr>
        <w:t>推荐优秀共青团员作党的发展对象（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党的发展对象工作的意见》、《中共中央组织部关于进一步加强在青年中发展党员工作的意见》、《中国共产党发展党员工作细则》、《共青团推优入党工作实施办法（试行）》等有关规定，制定本实施细则。</w:t>
      </w:r>
    </w:p>
    <w:p>
      <w:pPr>
        <w:spacing w:after="0" w:line="500" w:lineRule="exact"/>
        <w:ind w:firstLine="643" w:firstLineChars="200"/>
        <w:rPr>
          <w:rFonts w:ascii="仿宋_GB2312" w:eastAsia="仿宋_GB2312"/>
          <w:sz w:val="32"/>
          <w:szCs w:val="32"/>
          <w:shd w:val="clear" w:color="auto" w:fill="FFFFFF"/>
        </w:rPr>
      </w:pPr>
      <w:r>
        <w:rPr>
          <w:rFonts w:hint="eastAsia" w:ascii="仿宋_GB2312" w:eastAsia="仿宋_GB2312"/>
          <w:b/>
          <w:sz w:val="32"/>
          <w:szCs w:val="32"/>
          <w:shd w:val="clear" w:color="auto" w:fill="FFFFFF"/>
        </w:rPr>
        <w:t>第二条</w:t>
      </w:r>
      <w:r>
        <w:rPr>
          <w:rFonts w:hint="eastAsia" w:ascii="仿宋_GB2312" w:eastAsia="仿宋_GB2312"/>
          <w:sz w:val="32"/>
          <w:szCs w:val="32"/>
          <w:shd w:val="clear" w:color="auto" w:fill="FFFFFF"/>
        </w:rPr>
        <w:t xml:space="preserve">  “推优”工作应在学校党委和基层党委的统一领导下进行，由校团委、学院团委负责组织实施。各级团组织应不断加强自身建设,夯实“推优”工作基础。各级团干部应加强学习,掌握发展党员工作的方针和要求,规范“推优”程序,强化培养过程,提高“推优”能力。</w:t>
      </w:r>
    </w:p>
    <w:p>
      <w:pPr>
        <w:spacing w:after="0" w:line="500" w:lineRule="exact"/>
        <w:ind w:firstLine="643" w:firstLineChars="200"/>
        <w:rPr>
          <w:rFonts w:ascii="仿宋_GB2312" w:hAnsi="微软雅黑" w:eastAsia="仿宋_GB2312"/>
          <w:color w:val="000000"/>
          <w:sz w:val="32"/>
          <w:szCs w:val="32"/>
        </w:rPr>
      </w:pPr>
      <w:r>
        <w:rPr>
          <w:rFonts w:hint="eastAsia" w:ascii="仿宋_GB2312" w:eastAsia="仿宋_GB2312"/>
          <w:b/>
          <w:sz w:val="32"/>
          <w:szCs w:val="32"/>
          <w:shd w:val="clear" w:color="auto" w:fill="FFFFFF"/>
        </w:rPr>
        <w:t xml:space="preserve">第三条  </w:t>
      </w:r>
      <w:r>
        <w:rPr>
          <w:rFonts w:hint="eastAsia" w:ascii="仿宋_GB2312" w:eastAsia="仿宋_GB2312"/>
          <w:sz w:val="32"/>
          <w:szCs w:val="32"/>
          <w:shd w:val="clear" w:color="auto" w:fill="FFFFFF"/>
        </w:rPr>
        <w:t>各级团组织应当把“推优”作为一项经常性重要工作。按照“推优”工作程序，有计划地向党组织推优。</w:t>
      </w:r>
      <w:r>
        <w:rPr>
          <w:rFonts w:hint="eastAsia" w:ascii="仿宋_GB2312" w:hAnsi="微软雅黑" w:eastAsia="仿宋_GB2312"/>
          <w:color w:val="000000"/>
          <w:sz w:val="32"/>
          <w:szCs w:val="32"/>
        </w:rPr>
        <w:t>认真落实“28周岁以下青年入党，一般应从团员中发展；发展团员入党一般应经过团组织推荐。使‘推优’工作逐步成为党组织发展青年党员的主要渠道，使共青团员成为党组织发展青年党员的主要来源”的要求。</w:t>
      </w:r>
    </w:p>
    <w:p>
      <w:pPr>
        <w:spacing w:after="0" w:line="500" w:lineRule="exact"/>
        <w:jc w:val="center"/>
        <w:rPr>
          <w:rFonts w:hint="eastAsia" w:ascii="黑体" w:hAnsi="黑体" w:eastAsia="黑体"/>
          <w:b/>
          <w:color w:val="000000"/>
          <w:sz w:val="32"/>
          <w:szCs w:val="32"/>
        </w:rPr>
      </w:pPr>
    </w:p>
    <w:p>
      <w:pPr>
        <w:spacing w:after="0" w:line="500" w:lineRule="exact"/>
        <w:jc w:val="center"/>
        <w:rPr>
          <w:rFonts w:hint="eastAsia" w:ascii="黑体" w:hAnsi="黑体" w:eastAsia="黑体"/>
          <w:b/>
          <w:color w:val="000000"/>
          <w:sz w:val="32"/>
          <w:szCs w:val="32"/>
        </w:rPr>
      </w:pPr>
    </w:p>
    <w:p>
      <w:pPr>
        <w:spacing w:after="0" w:line="500" w:lineRule="exact"/>
        <w:jc w:val="center"/>
        <w:rPr>
          <w:rFonts w:hint="eastAsia" w:ascii="黑体" w:hAnsi="黑体" w:eastAsia="黑体"/>
          <w:b/>
          <w:color w:val="000000"/>
          <w:sz w:val="32"/>
          <w:szCs w:val="32"/>
        </w:rPr>
      </w:pPr>
    </w:p>
    <w:p>
      <w:pPr>
        <w:spacing w:after="0" w:line="500" w:lineRule="exact"/>
        <w:jc w:val="center"/>
        <w:rPr>
          <w:rFonts w:ascii="黑体" w:hAnsi="黑体" w:eastAsia="黑体"/>
          <w:b/>
          <w:sz w:val="32"/>
          <w:szCs w:val="32"/>
        </w:rPr>
      </w:pPr>
      <w:r>
        <w:rPr>
          <w:rFonts w:hint="eastAsia" w:ascii="黑体" w:hAnsi="黑体" w:eastAsia="黑体"/>
          <w:b/>
          <w:color w:val="000000"/>
          <w:sz w:val="32"/>
          <w:szCs w:val="32"/>
        </w:rPr>
        <w:t xml:space="preserve">第二章  </w:t>
      </w:r>
      <w:r>
        <w:rPr>
          <w:rFonts w:hint="eastAsia" w:ascii="黑体" w:hAnsi="黑体" w:eastAsia="黑体"/>
          <w:b/>
          <w:sz w:val="32"/>
          <w:szCs w:val="32"/>
        </w:rPr>
        <w:t>“推优”范围和条件</w:t>
      </w:r>
    </w:p>
    <w:p>
      <w:pPr>
        <w:spacing w:after="0" w:line="50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第四条</w:t>
      </w:r>
      <w:r>
        <w:rPr>
          <w:rFonts w:hint="eastAsia" w:ascii="仿宋_GB2312" w:hAnsi="黑体" w:eastAsia="仿宋_GB2312"/>
          <w:sz w:val="32"/>
          <w:szCs w:val="32"/>
        </w:rPr>
        <w:t xml:space="preserve">  年满18周岁的优秀共青团员，承认党的纲领和章程，愿意参加党的一个组织并在其中积极工作、执行党的决议和按期交纳党费的，优先由团组织推荐加入中国共产党。</w:t>
      </w:r>
    </w:p>
    <w:p>
      <w:pPr>
        <w:spacing w:after="0" w:line="500" w:lineRule="exact"/>
        <w:ind w:firstLine="643" w:firstLineChars="200"/>
        <w:rPr>
          <w:rFonts w:ascii="仿宋_GB2312" w:hAnsi="微软雅黑" w:eastAsia="仿宋_GB2312"/>
          <w:color w:val="000000"/>
          <w:sz w:val="32"/>
          <w:szCs w:val="32"/>
        </w:rPr>
      </w:pPr>
      <w:r>
        <w:rPr>
          <w:rFonts w:hint="eastAsia" w:ascii="仿宋_GB2312" w:hAnsi="黑体" w:eastAsia="仿宋_GB2312"/>
          <w:b/>
          <w:sz w:val="32"/>
          <w:szCs w:val="32"/>
        </w:rPr>
        <w:t>第五条</w:t>
      </w:r>
      <w:r>
        <w:rPr>
          <w:rFonts w:hint="eastAsia" w:ascii="仿宋_GB2312" w:hAnsi="黑体" w:eastAsia="仿宋_GB2312"/>
          <w:sz w:val="32"/>
          <w:szCs w:val="32"/>
        </w:rPr>
        <w:t xml:space="preserve">  </w:t>
      </w:r>
      <w:r>
        <w:rPr>
          <w:rFonts w:hint="eastAsia" w:ascii="仿宋_GB2312" w:hAnsi="微软雅黑" w:eastAsia="仿宋_GB2312"/>
          <w:color w:val="000000"/>
          <w:sz w:val="32"/>
          <w:szCs w:val="32"/>
        </w:rPr>
        <w:t>推荐对象应有1年以上的团龄。入党积极分子“推优”的比例一般不超过团支部团员人数的60%；发展对象“推优”比例一般不超过团支部团员人数的20%，可根据年度工作计划确定。每次推荐有效期为2年。</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第六条  </w:t>
      </w:r>
      <w:r>
        <w:rPr>
          <w:rFonts w:hint="eastAsia" w:ascii="仿宋_GB2312" w:eastAsia="仿宋_GB2312"/>
          <w:sz w:val="32"/>
          <w:szCs w:val="32"/>
          <w:shd w:val="clear" w:color="auto" w:fill="FFFFFF"/>
        </w:rPr>
        <w:t>团组织既可推荐团员中的入党积极分子成为党的发展对象,也可推荐团员中的入党申请人成为入党积极分子。</w:t>
      </w:r>
      <w:r>
        <w:rPr>
          <w:rFonts w:hint="eastAsia" w:ascii="仿宋_GB2312" w:hAnsi="微软雅黑" w:eastAsia="仿宋_GB2312"/>
          <w:color w:val="000000"/>
          <w:sz w:val="32"/>
          <w:szCs w:val="32"/>
        </w:rPr>
        <w:t>团组织向党组织“推优”，应坚持党章规定的党员基本条件，真正把团员中的先进分子推荐给党组织。</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第七条  </w:t>
      </w:r>
      <w:r>
        <w:rPr>
          <w:rFonts w:hint="eastAsia" w:ascii="仿宋_GB2312" w:hAnsi="微软雅黑" w:eastAsia="仿宋_GB2312"/>
          <w:color w:val="000000"/>
          <w:sz w:val="32"/>
          <w:szCs w:val="32"/>
        </w:rPr>
        <w:t>“推优”的具体条件是：</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（一）政治思想上先进。</w:t>
      </w:r>
      <w:r>
        <w:rPr>
          <w:rFonts w:hint="eastAsia" w:ascii="仿宋_GB2312" w:hAnsi="微软雅黑" w:eastAsia="仿宋_GB2312"/>
          <w:color w:val="000000"/>
          <w:sz w:val="32"/>
          <w:szCs w:val="32"/>
        </w:rPr>
        <w:t>坚持以马克思列宁主义、毛泽东思想、邓小平理论、“三个代表” 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w:t>
      </w:r>
    </w:p>
    <w:p>
      <w:pPr>
        <w:pStyle w:val="12"/>
        <w:shd w:val="clear" w:color="auto" w:fill="FFFFFF"/>
        <w:spacing w:before="0" w:beforeAutospacing="0" w:after="0" w:afterAutospacing="0" w:line="500" w:lineRule="exact"/>
        <w:ind w:firstLine="640"/>
        <w:textAlignment w:val="baseline"/>
        <w:rPr>
          <w:rFonts w:ascii="仿宋_GB2312" w:hAnsi="微软雅黑" w:eastAsia="仿宋_GB2312"/>
          <w:color w:val="000000"/>
          <w:sz w:val="32"/>
          <w:szCs w:val="32"/>
        </w:rPr>
      </w:pPr>
      <w:r>
        <w:rPr>
          <w:rFonts w:hint="eastAsia" w:ascii="仿宋_GB2312" w:hAnsi="微软雅黑" w:eastAsia="仿宋_GB2312" w:cstheme="minorBidi"/>
          <w:b/>
          <w:color w:val="000000"/>
          <w:sz w:val="32"/>
          <w:szCs w:val="32"/>
        </w:rPr>
        <w:t>（二）道德品行上先进。</w:t>
      </w:r>
      <w:r>
        <w:rPr>
          <w:rFonts w:hint="eastAsia" w:ascii="仿宋_GB2312" w:hAnsi="微软雅黑" w:eastAsia="仿宋_GB2312"/>
          <w:color w:val="000000"/>
          <w:sz w:val="32"/>
          <w:szCs w:val="32"/>
        </w:rPr>
        <w:t>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主动成为网络文明志愿者，积极参与构建清朗网络空间。积极联系青年，热心帮助他人。</w:t>
      </w:r>
    </w:p>
    <w:p>
      <w:pPr>
        <w:pStyle w:val="12"/>
        <w:shd w:val="clear" w:color="auto" w:fill="FFFFFF"/>
        <w:spacing w:before="0" w:beforeAutospacing="0" w:after="0" w:afterAutospacing="0" w:line="500" w:lineRule="exact"/>
        <w:ind w:firstLine="640"/>
        <w:textAlignment w:val="baseline"/>
        <w:rPr>
          <w:rFonts w:ascii="微软雅黑" w:hAnsi="微软雅黑" w:eastAsia="微软雅黑"/>
          <w:color w:val="000000"/>
          <w:sz w:val="21"/>
          <w:szCs w:val="21"/>
        </w:rPr>
      </w:pPr>
      <w:r>
        <w:rPr>
          <w:rFonts w:hint="eastAsia" w:ascii="仿宋_GB2312" w:hAnsi="微软雅黑" w:eastAsia="仿宋_GB2312" w:cstheme="minorBidi"/>
          <w:b/>
          <w:color w:val="000000"/>
          <w:sz w:val="32"/>
          <w:szCs w:val="32"/>
        </w:rPr>
        <w:t>（三）发挥作用上先进。</w:t>
      </w:r>
      <w:r>
        <w:rPr>
          <w:rFonts w:hint="eastAsia" w:ascii="仿宋_GB2312" w:hAnsi="微软雅黑" w:eastAsia="仿宋_GB2312"/>
          <w:color w:val="000000"/>
          <w:sz w:val="32"/>
          <w:szCs w:val="32"/>
        </w:rPr>
        <w:t>励志勤学、敏于求知、增长才干，不断提高与时代发展和事业要求相适应的素质和能力，做到德智体美劳全面发展。有探索真知、求真务实的态度，在立足本职的创新创造中不断积累经验、取得成果。积极参加团组织的活动，对团组织交给的工作认真负责，积极为团组织工作出谋划策，在团员青年中能起到表率作用。</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（四）执行纪律上先进。</w:t>
      </w:r>
      <w:r>
        <w:rPr>
          <w:rFonts w:hint="eastAsia" w:ascii="仿宋_GB2312" w:hAnsi="微软雅黑" w:eastAsia="仿宋_GB2312"/>
          <w:color w:val="000000"/>
          <w:sz w:val="32"/>
          <w:szCs w:val="32"/>
        </w:rPr>
        <w:t>积极向共产党员标准看齐,自觉遵守国家法律法规和学校的各项规章制度。模范遵守团章团纪, 认真执行团的决议，自觉履行团员义务，积极参加团的组织生活和团的活动。</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第八条</w:t>
      </w:r>
      <w:r>
        <w:rPr>
          <w:rFonts w:hint="eastAsia" w:ascii="仿宋_GB2312" w:hAnsi="微软雅黑" w:eastAsia="仿宋_GB2312"/>
          <w:color w:val="000000"/>
          <w:sz w:val="32"/>
          <w:szCs w:val="32"/>
        </w:rPr>
        <w:t xml:space="preserve">  建立党、团组织联合培养、教育“推优”对象工作机制。团组织应配合党组织做好入党积极分子的教育培训工作，协助开展每季度一次的考察，针对存在的问题向党组织提出意见建议；对经过1年以上培养教育和考察、基本具备党员条件的入党积极分子，应在党组织的领导下，在广泛听取意见的基础上，由“推优”大会产生党的发展对象推荐人选。</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第九条</w:t>
      </w:r>
      <w:r>
        <w:rPr>
          <w:rFonts w:hint="eastAsia" w:ascii="仿宋_GB2312" w:hAnsi="微软雅黑" w:eastAsia="仿宋_GB2312"/>
          <w:color w:val="000000"/>
          <w:sz w:val="32"/>
          <w:szCs w:val="32"/>
        </w:rPr>
        <w:t xml:space="preserve">  加大对“青年马克思主义者培养工程”（以下简称“青马工程”）学员的培养力度，积极推荐优秀“青马工程”学员作党的发展对象。“青马工程”学员为入党积极分子的，培养期间参加的理论学习、社会实践等课程应当记入入党积极分子的考察材料中。</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第十条   </w:t>
      </w:r>
      <w:r>
        <w:rPr>
          <w:rFonts w:hint="eastAsia" w:ascii="仿宋_GB2312" w:hAnsi="微软雅黑" w:eastAsia="仿宋_GB2312"/>
          <w:color w:val="000000"/>
          <w:sz w:val="32"/>
          <w:szCs w:val="32"/>
        </w:rPr>
        <w:t>凡属于下列情况之一者，可以优先推荐：</w:t>
      </w:r>
    </w:p>
    <w:p>
      <w:pPr>
        <w:spacing w:after="0" w:line="500" w:lineRule="exact"/>
        <w:ind w:firstLine="640" w:firstLineChars="200"/>
        <w:rPr>
          <w:rFonts w:eastAsia="仿宋_GB2312" w:asciiTheme="minorHAnsi" w:hAnsiTheme="minorHAnsi"/>
          <w:color w:val="000000"/>
          <w:sz w:val="32"/>
          <w:szCs w:val="32"/>
        </w:rPr>
      </w:pPr>
      <w:r>
        <w:rPr>
          <w:rFonts w:hint="eastAsia" w:ascii="仿宋_GB2312" w:hAnsi="微软雅黑" w:eastAsia="仿宋_GB2312"/>
          <w:color w:val="000000"/>
          <w:sz w:val="32"/>
          <w:szCs w:val="32"/>
        </w:rPr>
        <w:t>（一）</w:t>
      </w:r>
      <w:r>
        <w:rPr>
          <w:rFonts w:hint="eastAsia" w:eastAsia="仿宋_GB2312" w:asciiTheme="minorHAnsi" w:hAnsiTheme="minorHAnsi"/>
          <w:color w:val="000000"/>
          <w:sz w:val="32"/>
          <w:szCs w:val="32"/>
        </w:rPr>
        <w:t>获得“优秀共青团员”、“大学生自强之星”、“大学生年度人物”、“最美大学生”、“向上向善好青年”、“优秀青年志愿者”和“暑期三下乡先进个人”等省级及以上表彰的。</w:t>
      </w:r>
    </w:p>
    <w:p>
      <w:pPr>
        <w:spacing w:after="0" w:line="500" w:lineRule="exact"/>
        <w:ind w:firstLine="640" w:firstLineChars="200"/>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（二）获校级及以上表彰的各类先进集体的主要骨干成员及在其中起主要作用者。</w:t>
      </w:r>
    </w:p>
    <w:p>
      <w:pPr>
        <w:pStyle w:val="6"/>
        <w:shd w:val="clear" w:color="auto" w:fill="FFFFFF"/>
        <w:spacing w:before="0" w:beforeAutospacing="0" w:after="0" w:afterAutospacing="0" w:line="500" w:lineRule="exact"/>
        <w:ind w:firstLine="640" w:firstLineChars="200"/>
        <w:jc w:val="both"/>
        <w:rPr>
          <w:rFonts w:ascii="仿宋_GB2312" w:hAnsi="Arial" w:eastAsia="仿宋_GB2312" w:cs="Arial"/>
          <w:sz w:val="32"/>
          <w:szCs w:val="32"/>
        </w:rPr>
      </w:pPr>
      <w:r>
        <w:rPr>
          <w:rFonts w:hint="eastAsia" w:eastAsia="仿宋_GB2312" w:asciiTheme="minorHAnsi" w:hAnsiTheme="minorHAnsi"/>
          <w:color w:val="000000"/>
          <w:sz w:val="32"/>
          <w:szCs w:val="32"/>
        </w:rPr>
        <w:t>（三）</w:t>
      </w:r>
      <w:r>
        <w:rPr>
          <w:rFonts w:hint="eastAsia" w:ascii="仿宋_GB2312" w:eastAsia="仿宋_GB2312" w:cs="Arial"/>
          <w:sz w:val="32"/>
          <w:szCs w:val="32"/>
        </w:rPr>
        <w:t>在学术科技、创新创业、见义勇为、助人为乐、志愿服务、文明创建、体育竞赛、美育劳育等方面表现突出者。</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（四）在校级“青马工程”培训班顺利结业，并获评“优秀学员”者。</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（五）在团学工作中积极主动，受校级及以上表彰，在关键时期表现优异者。</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（六）在年度团员教育评议中评议等次为优秀者。</w:t>
      </w:r>
    </w:p>
    <w:p>
      <w:pPr>
        <w:pStyle w:val="6"/>
        <w:shd w:val="clear" w:color="auto" w:fill="FFFFFF"/>
        <w:spacing w:before="0" w:beforeAutospacing="0" w:after="0" w:afterAutospacing="0" w:line="500" w:lineRule="exact"/>
        <w:ind w:firstLine="643" w:firstLineChars="200"/>
        <w:jc w:val="both"/>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第十一条</w:t>
      </w:r>
      <w:r>
        <w:rPr>
          <w:rFonts w:hint="eastAsia" w:eastAsia="仿宋_GB2312" w:asciiTheme="minorHAnsi" w:hAnsiTheme="minorHAnsi"/>
          <w:color w:val="000000"/>
          <w:sz w:val="32"/>
          <w:szCs w:val="32"/>
        </w:rPr>
        <w:t xml:space="preserve">  凡属以下情况之一者，不作为“推优”对象：</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一）对马克思主义缺乏信仰、不具有共产主义觉悟的；是非观念淡薄，在大是大非和政治原则问题上态度暧昧、消极躲避的；参与邪教、笃信宗教或热衷封建迷信活动的；在校期间存在违法违纪行为或正在被调查处理；最近一年内违反校纪校规受到处分的。</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（二）参加党校、团校、“青马工程”等教育培训不合格者。</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（三）拟推荐为入党积极分子的，</w:t>
      </w:r>
      <w:r>
        <w:rPr>
          <w:rFonts w:hint="eastAsia" w:eastAsia="仿宋_GB2312" w:asciiTheme="minorHAnsi" w:hAnsiTheme="minorHAnsi"/>
          <w:color w:val="000000" w:themeColor="text1"/>
          <w:sz w:val="32"/>
          <w:szCs w:val="32"/>
        </w:rPr>
        <w:t>在上两个学期（大一年级为</w:t>
      </w:r>
      <w:r>
        <w:rPr>
          <w:rFonts w:hint="eastAsia" w:eastAsia="仿宋_GB2312" w:asciiTheme="minorHAnsi" w:hAnsiTheme="minorHAnsi"/>
          <w:color w:val="000000"/>
          <w:sz w:val="32"/>
          <w:szCs w:val="32"/>
        </w:rPr>
        <w:t>上一学期），有必修课因考试不及格而重修的，不能列为入党积极分子；在最近两个学期内，综合</w:t>
      </w:r>
      <w:r>
        <w:rPr>
          <w:rFonts w:hint="eastAsia" w:ascii="仿宋_GB2312" w:eastAsia="仿宋_GB2312" w:hAnsiTheme="minorHAnsi"/>
          <w:color w:val="000000"/>
          <w:sz w:val="32"/>
          <w:szCs w:val="32"/>
        </w:rPr>
        <w:t>素质测评排名位列班级后</w:t>
      </w:r>
      <w:r>
        <w:rPr>
          <w:rFonts w:ascii="仿宋_GB2312" w:eastAsia="仿宋_GB2312" w:hAnsiTheme="minorHAnsi"/>
          <w:color w:val="000000"/>
          <w:sz w:val="32"/>
          <w:szCs w:val="32"/>
        </w:rPr>
        <w:t>50%</w:t>
      </w:r>
      <w:r>
        <w:rPr>
          <w:rFonts w:hint="eastAsia" w:ascii="仿宋_GB2312" w:eastAsia="仿宋_GB2312" w:hAnsiTheme="minorHAnsi"/>
          <w:color w:val="000000"/>
          <w:sz w:val="32"/>
          <w:szCs w:val="32"/>
        </w:rPr>
        <w:t>的，</w:t>
      </w:r>
      <w:r>
        <w:rPr>
          <w:rFonts w:hint="eastAsia" w:eastAsia="仿宋_GB2312" w:asciiTheme="minorHAnsi" w:hAnsiTheme="minorHAnsi"/>
          <w:color w:val="000000"/>
          <w:sz w:val="32"/>
          <w:szCs w:val="32"/>
        </w:rPr>
        <w:t>有考试不及格科目的，不能列为发展对象。</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（四）不积极参加“青年大学习”网上主题团课、志愿服务和班级活动者。</w:t>
      </w:r>
    </w:p>
    <w:p>
      <w:pPr>
        <w:spacing w:after="0" w:line="500" w:lineRule="exact"/>
        <w:ind w:firstLine="643" w:firstLineChars="200"/>
        <w:rPr>
          <w:rFonts w:eastAsia="仿宋_GB2312" w:asciiTheme="minorHAnsi" w:hAnsiTheme="minorHAnsi"/>
          <w:b/>
          <w:color w:val="000000"/>
          <w:sz w:val="32"/>
          <w:szCs w:val="32"/>
        </w:rPr>
      </w:pPr>
    </w:p>
    <w:p>
      <w:pPr>
        <w:spacing w:after="0" w:line="500" w:lineRule="exact"/>
        <w:jc w:val="center"/>
        <w:rPr>
          <w:rFonts w:hint="eastAsia" w:ascii="黑体" w:hAnsi="黑体" w:eastAsia="黑体"/>
          <w:b/>
          <w:color w:val="000000"/>
          <w:sz w:val="32"/>
          <w:szCs w:val="32"/>
        </w:rPr>
      </w:pPr>
    </w:p>
    <w:p>
      <w:pPr>
        <w:spacing w:after="0" w:line="500" w:lineRule="exact"/>
        <w:jc w:val="center"/>
        <w:rPr>
          <w:rFonts w:ascii="黑体" w:hAnsi="黑体" w:eastAsia="黑体"/>
          <w:b/>
          <w:color w:val="000000"/>
          <w:sz w:val="32"/>
          <w:szCs w:val="32"/>
        </w:rPr>
      </w:pPr>
      <w:r>
        <w:rPr>
          <w:rFonts w:hint="eastAsia" w:ascii="黑体" w:hAnsi="黑体" w:eastAsia="黑体"/>
          <w:b/>
          <w:color w:val="000000"/>
          <w:sz w:val="32"/>
          <w:szCs w:val="32"/>
        </w:rPr>
        <w:t>第三章  “推优”工作程序</w:t>
      </w:r>
    </w:p>
    <w:p>
      <w:pPr>
        <w:spacing w:after="0" w:line="500" w:lineRule="exact"/>
        <w:ind w:firstLine="643" w:firstLineChars="200"/>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 xml:space="preserve">第十二条 </w:t>
      </w:r>
      <w:r>
        <w:rPr>
          <w:rFonts w:hint="eastAsia" w:eastAsia="仿宋_GB2312" w:asciiTheme="minorHAnsi" w:hAnsiTheme="minorHAnsi"/>
          <w:color w:val="000000"/>
          <w:sz w:val="32"/>
          <w:szCs w:val="32"/>
        </w:rPr>
        <w:t xml:space="preserve">  </w:t>
      </w:r>
      <w:r>
        <w:rPr>
          <w:rFonts w:hint="eastAsia" w:ascii="仿宋_GB2312" w:eastAsia="仿宋_GB2312" w:hAnsiTheme="minorHAnsi"/>
          <w:color w:val="000000"/>
          <w:sz w:val="32"/>
          <w:szCs w:val="32"/>
        </w:rPr>
        <w:t>每年集中开展“推优”工作的时间是3月和9月。</w:t>
      </w:r>
      <w:r>
        <w:rPr>
          <w:rFonts w:hint="eastAsia" w:eastAsia="仿宋_GB2312" w:asciiTheme="minorHAnsi" w:hAnsiTheme="minorHAnsi"/>
          <w:color w:val="000000"/>
          <w:sz w:val="32"/>
          <w:szCs w:val="32"/>
        </w:rPr>
        <w:t>团支部提出召开“推优”大会申请，经上级团组织批准同意后，由团支部书记主持召开。上级团组织负责“推优”工作的监督考核，确保“推优”工作标准严格、流程规范。</w:t>
      </w:r>
    </w:p>
    <w:p>
      <w:pPr>
        <w:pStyle w:val="12"/>
        <w:shd w:val="clear" w:color="auto" w:fill="FFFFFF"/>
        <w:spacing w:before="0" w:beforeAutospacing="0" w:after="0" w:afterAutospacing="0" w:line="500" w:lineRule="exact"/>
        <w:ind w:firstLine="640"/>
        <w:textAlignment w:val="baseline"/>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第十三条</w:t>
      </w:r>
      <w:r>
        <w:rPr>
          <w:rFonts w:hint="eastAsia" w:eastAsia="仿宋_GB2312" w:asciiTheme="minorHAnsi" w:hAnsiTheme="minorHAnsi"/>
          <w:color w:val="000000"/>
          <w:sz w:val="32"/>
          <w:szCs w:val="32"/>
        </w:rPr>
        <w:t xml:space="preserve">  </w:t>
      </w:r>
      <w:r>
        <w:rPr>
          <w:rFonts w:hint="eastAsia" w:ascii="仿宋_GB2312" w:hAnsi="微软雅黑" w:eastAsia="仿宋_GB2312"/>
          <w:color w:val="000000"/>
          <w:sz w:val="32"/>
          <w:szCs w:val="32"/>
        </w:rPr>
        <w:t>“推优”大会的流程是：</w:t>
      </w:r>
    </w:p>
    <w:p>
      <w:pPr>
        <w:pStyle w:val="12"/>
        <w:shd w:val="clear" w:color="auto" w:fill="FFFFFF"/>
        <w:spacing w:before="0" w:beforeAutospacing="0" w:after="0" w:afterAutospacing="0" w:line="500" w:lineRule="exact"/>
        <w:ind w:firstLine="640"/>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（一）清点参加“推优”大会的团员人数，须有80%以上有表决权的团员到会方可进行。</w:t>
      </w:r>
    </w:p>
    <w:p>
      <w:pPr>
        <w:pStyle w:val="12"/>
        <w:shd w:val="clear" w:color="auto" w:fill="FFFFFF"/>
        <w:spacing w:before="0" w:beforeAutospacing="0" w:after="0" w:afterAutospacing="0" w:line="500" w:lineRule="exact"/>
        <w:ind w:firstLine="641"/>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（二）团支部委员会介绍符合“推优”条件的候选人情况，候选人的产生应遵循综合测评、志愿服务等团员评优机制。</w:t>
      </w:r>
    </w:p>
    <w:p>
      <w:pPr>
        <w:pStyle w:val="12"/>
        <w:shd w:val="clear" w:color="auto" w:fill="FFFFFF"/>
        <w:spacing w:before="0" w:beforeAutospacing="0" w:after="0" w:afterAutospacing="0" w:line="500" w:lineRule="exact"/>
        <w:ind w:firstLine="641"/>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（三）候选人从思想政治、道德品行、作用发挥、执行纪律等方面进行自我评述，重点介绍入党动机和接受培养教育的体会认识。</w:t>
      </w:r>
    </w:p>
    <w:p>
      <w:pPr>
        <w:pStyle w:val="12"/>
        <w:shd w:val="clear" w:color="auto" w:fill="FFFFFF"/>
        <w:spacing w:before="0" w:beforeAutospacing="0" w:after="0" w:afterAutospacing="0" w:line="500" w:lineRule="exact"/>
        <w:ind w:firstLine="641"/>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（四）参会人员通过无记名投票的方式进行民主评议，赞成人数超过应到会有表决权团员的半数以上的候选人，进入考察环节。</w:t>
      </w:r>
    </w:p>
    <w:p>
      <w:pPr>
        <w:pStyle w:val="12"/>
        <w:shd w:val="clear" w:color="auto" w:fill="FFFFFF"/>
        <w:spacing w:before="0" w:beforeAutospacing="0" w:after="0" w:afterAutospacing="0" w:line="500" w:lineRule="exact"/>
        <w:ind w:firstLine="641"/>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（五）团支部委员会对推选出的候选人进行考察，考察不唯票，结合平时掌握的情况，提出组织意见，形成书面材料。</w:t>
      </w:r>
    </w:p>
    <w:p>
      <w:pPr>
        <w:pStyle w:val="12"/>
        <w:shd w:val="clear" w:color="auto" w:fill="FFFFFF"/>
        <w:spacing w:before="0" w:beforeAutospacing="0" w:after="0" w:afterAutospacing="0" w:line="500" w:lineRule="exact"/>
        <w:ind w:firstLine="640"/>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（六）“推优”情况在一定范围内进行公示，公示期一般不少于5个工作日，公示期内如有异议可向学院团委反映。</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第十四条  </w:t>
      </w:r>
      <w:r>
        <w:rPr>
          <w:rFonts w:hint="eastAsia" w:ascii="仿宋_GB2312" w:hAnsi="微软雅黑" w:eastAsia="仿宋_GB2312"/>
          <w:color w:val="000000"/>
          <w:sz w:val="32"/>
          <w:szCs w:val="32"/>
        </w:rPr>
        <w:t>学院团委审核团支部推荐意见和相关材料，对被推荐对象进行进一步考察。对符合条件的，汇总“推优”情况说明以及考察材料等向相关党支部推荐。</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themeColor="text1"/>
          <w:sz w:val="32"/>
          <w:szCs w:val="32"/>
        </w:rPr>
      </w:pPr>
      <w:r>
        <w:rPr>
          <w:rFonts w:hint="eastAsia" w:ascii="仿宋_GB2312" w:hAnsi="微软雅黑" w:eastAsia="仿宋_GB2312"/>
          <w:b/>
          <w:color w:val="000000" w:themeColor="text1"/>
          <w:sz w:val="32"/>
          <w:szCs w:val="32"/>
        </w:rPr>
        <w:t>第十五条</w:t>
      </w:r>
      <w:r>
        <w:rPr>
          <w:rFonts w:ascii="仿宋_GB2312" w:hAnsi="微软雅黑" w:eastAsia="仿宋_GB2312"/>
          <w:color w:val="000000" w:themeColor="text1"/>
          <w:sz w:val="32"/>
          <w:szCs w:val="32"/>
        </w:rPr>
        <w:t xml:space="preserve">  校级团学组织主要学生干部，</w:t>
      </w:r>
      <w:r>
        <w:rPr>
          <w:rFonts w:hint="eastAsia" w:ascii="仿宋_GB2312" w:hAnsi="Arial" w:eastAsia="仿宋_GB2312" w:cs="Arial"/>
          <w:color w:val="000000" w:themeColor="text1"/>
          <w:sz w:val="32"/>
          <w:szCs w:val="32"/>
        </w:rPr>
        <w:t>在符合“推优”范围和条件的情况下，</w:t>
      </w:r>
      <w:r>
        <w:rPr>
          <w:rFonts w:hint="eastAsia" w:ascii="仿宋_GB2312" w:hAnsi="微软雅黑" w:eastAsia="仿宋_GB2312"/>
          <w:color w:val="000000" w:themeColor="text1"/>
          <w:sz w:val="32"/>
          <w:szCs w:val="32"/>
        </w:rPr>
        <w:t>可以由校团委直接向所在单位党组织推荐，参照上述“推优”工作程序执行。</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sz w:val="32"/>
          <w:szCs w:val="32"/>
        </w:rPr>
      </w:pPr>
      <w:r>
        <w:rPr>
          <w:rFonts w:hint="eastAsia" w:ascii="仿宋_GB2312" w:hAnsi="微软雅黑" w:eastAsia="仿宋_GB2312"/>
          <w:b/>
          <w:color w:val="000000"/>
          <w:sz w:val="32"/>
          <w:szCs w:val="32"/>
        </w:rPr>
        <w:t>第十六条</w:t>
      </w:r>
      <w:r>
        <w:rPr>
          <w:rFonts w:hint="eastAsia" w:ascii="仿宋_GB2312" w:hAnsi="微软雅黑" w:eastAsia="仿宋_GB2312"/>
          <w:color w:val="000000"/>
          <w:sz w:val="32"/>
          <w:szCs w:val="32"/>
        </w:rPr>
        <w:t xml:space="preserve">  经基层党组织预审合格的“推优”对象，上级团组织应当在1个月内向基层团支部通报传达。</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第十七条  </w:t>
      </w:r>
      <w:r>
        <w:rPr>
          <w:rFonts w:hint="eastAsia" w:ascii="仿宋_GB2312" w:hAnsi="微软雅黑" w:eastAsia="仿宋_GB2312"/>
          <w:color w:val="000000"/>
          <w:sz w:val="32"/>
          <w:szCs w:val="32"/>
        </w:rPr>
        <w:t>各学院党委和</w:t>
      </w:r>
      <w:r>
        <w:rPr>
          <w:rFonts w:hint="eastAsia" w:eastAsia="仿宋_GB2312" w:asciiTheme="minorHAnsi" w:hAnsiTheme="minorHAnsi"/>
          <w:color w:val="000000"/>
          <w:sz w:val="32"/>
          <w:szCs w:val="32"/>
        </w:rPr>
        <w:t>学校</w:t>
      </w:r>
      <w:r>
        <w:rPr>
          <w:rFonts w:hint="eastAsia" w:ascii="仿宋_GB2312" w:hAnsi="微软雅黑" w:eastAsia="仿宋_GB2312"/>
          <w:color w:val="000000"/>
          <w:sz w:val="32"/>
          <w:szCs w:val="32"/>
        </w:rPr>
        <w:t>团委要加强对基层团组织“推优”工作的指导，党支部要根据团组织推荐结果，及时研究确定发展对象，制定培养、考察措施。</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sz w:val="32"/>
          <w:szCs w:val="32"/>
        </w:rPr>
      </w:pPr>
    </w:p>
    <w:p>
      <w:pPr>
        <w:pStyle w:val="12"/>
        <w:shd w:val="clear" w:color="auto" w:fill="FFFFFF"/>
        <w:spacing w:before="0" w:beforeAutospacing="0" w:after="0" w:afterAutospacing="0" w:line="500" w:lineRule="exact"/>
        <w:jc w:val="center"/>
        <w:textAlignment w:val="baseline"/>
        <w:rPr>
          <w:rFonts w:ascii="黑体" w:hAnsi="黑体" w:eastAsia="黑体"/>
          <w:b/>
          <w:color w:val="000000"/>
          <w:sz w:val="32"/>
          <w:szCs w:val="32"/>
        </w:rPr>
      </w:pPr>
      <w:r>
        <w:rPr>
          <w:rFonts w:hint="eastAsia" w:ascii="黑体" w:hAnsi="黑体" w:eastAsia="黑体"/>
          <w:b/>
          <w:color w:val="000000"/>
          <w:sz w:val="32"/>
          <w:szCs w:val="32"/>
        </w:rPr>
        <w:t>第</w:t>
      </w:r>
      <w:r>
        <w:rPr>
          <w:rFonts w:hint="eastAsia" w:ascii="黑体" w:hAnsi="黑体" w:eastAsia="黑体"/>
          <w:b/>
          <w:color w:val="000000"/>
          <w:sz w:val="32"/>
          <w:szCs w:val="32"/>
          <w:lang w:eastAsia="zh-CN"/>
        </w:rPr>
        <w:t>四</w:t>
      </w:r>
      <w:r>
        <w:rPr>
          <w:rFonts w:hint="eastAsia" w:ascii="黑体" w:hAnsi="黑体" w:eastAsia="黑体"/>
          <w:b/>
          <w:color w:val="000000"/>
          <w:sz w:val="32"/>
          <w:szCs w:val="32"/>
        </w:rPr>
        <w:t>章 “推优”工作考核和纪律</w:t>
      </w:r>
    </w:p>
    <w:p>
      <w:pPr>
        <w:pStyle w:val="12"/>
        <w:shd w:val="clear" w:color="auto" w:fill="FFFFFF"/>
        <w:spacing w:before="0" w:beforeAutospacing="0" w:after="0" w:afterAutospacing="0" w:line="500" w:lineRule="exact"/>
        <w:ind w:firstLine="641"/>
        <w:textAlignment w:val="baseline"/>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第十八条</w:t>
      </w:r>
      <w:r>
        <w:rPr>
          <w:rFonts w:hint="eastAsia" w:eastAsia="仿宋_GB2312" w:asciiTheme="minorHAnsi" w:hAnsiTheme="minorHAnsi"/>
          <w:color w:val="000000"/>
          <w:sz w:val="32"/>
          <w:szCs w:val="32"/>
        </w:rPr>
        <w:t xml:space="preserve">    校党委组织部将“推优”工作开展情况作为基层发展党员工作的检查和考核内容；校团委将“推优”工作作为考察学院团委基层组织建设工作的重要内容，考核情况计入年度共青团工作评分中，并作为评选五四红旗团委、五四红旗团支部的重要指标之一。</w:t>
      </w:r>
    </w:p>
    <w:p>
      <w:pPr>
        <w:pStyle w:val="12"/>
        <w:shd w:val="clear" w:color="auto" w:fill="FFFFFF"/>
        <w:spacing w:before="0" w:beforeAutospacing="0" w:after="0" w:afterAutospacing="0" w:line="500" w:lineRule="exact"/>
        <w:ind w:firstLine="640"/>
        <w:textAlignment w:val="baseline"/>
        <w:rPr>
          <w:rFonts w:ascii="仿宋_GB2312" w:hAnsi="微软雅黑" w:eastAsia="仿宋_GB2312"/>
          <w:color w:val="000000"/>
          <w:sz w:val="32"/>
          <w:szCs w:val="32"/>
        </w:rPr>
      </w:pPr>
      <w:r>
        <w:rPr>
          <w:rFonts w:hint="eastAsia" w:eastAsia="仿宋_GB2312" w:asciiTheme="minorHAnsi" w:hAnsiTheme="minorHAnsi"/>
          <w:b/>
          <w:color w:val="000000"/>
          <w:sz w:val="32"/>
          <w:szCs w:val="32"/>
        </w:rPr>
        <w:t xml:space="preserve">第十九条 </w:t>
      </w:r>
      <w:r>
        <w:rPr>
          <w:rFonts w:hint="eastAsia" w:ascii="仿宋_GB2312" w:hAnsi="微软雅黑" w:eastAsia="仿宋_GB2312"/>
          <w:color w:val="000000"/>
          <w:sz w:val="32"/>
          <w:szCs w:val="32"/>
        </w:rPr>
        <w:t xml:space="preserve"> 在“推优”工作过程中，严禁弄虚作假、徇私舞弊。对于出现违反纪律的团员，取消其“推优”资格并对相关责任人进行批评教育和帮助，情节严重的，给予纪律处分。</w:t>
      </w:r>
    </w:p>
    <w:p>
      <w:pPr>
        <w:pStyle w:val="12"/>
        <w:shd w:val="clear" w:color="auto" w:fill="FFFFFF"/>
        <w:spacing w:before="0" w:beforeAutospacing="0" w:after="0" w:afterAutospacing="0" w:line="500" w:lineRule="exact"/>
        <w:ind w:firstLine="640"/>
        <w:jc w:val="center"/>
        <w:textAlignment w:val="baseline"/>
        <w:rPr>
          <w:rFonts w:ascii="微软雅黑" w:hAnsi="微软雅黑" w:eastAsia="微软雅黑"/>
          <w:color w:val="000000"/>
          <w:sz w:val="21"/>
          <w:szCs w:val="21"/>
        </w:rPr>
      </w:pPr>
    </w:p>
    <w:p>
      <w:pPr>
        <w:pStyle w:val="12"/>
        <w:shd w:val="clear" w:color="auto" w:fill="FFFFFF"/>
        <w:spacing w:before="0" w:beforeAutospacing="0" w:after="0" w:afterAutospacing="0" w:line="500" w:lineRule="exact"/>
        <w:jc w:val="center"/>
        <w:textAlignment w:val="baseline"/>
        <w:rPr>
          <w:rFonts w:ascii="黑体" w:hAnsi="黑体" w:eastAsia="黑体"/>
          <w:b/>
          <w:color w:val="000000"/>
          <w:sz w:val="32"/>
          <w:szCs w:val="32"/>
        </w:rPr>
      </w:pPr>
      <w:r>
        <w:rPr>
          <w:rFonts w:hint="eastAsia" w:ascii="黑体" w:hAnsi="黑体" w:eastAsia="黑体"/>
          <w:b/>
          <w:color w:val="000000"/>
          <w:sz w:val="32"/>
          <w:szCs w:val="32"/>
        </w:rPr>
        <w:t>第</w:t>
      </w:r>
      <w:r>
        <w:rPr>
          <w:rFonts w:hint="eastAsia" w:ascii="黑体" w:hAnsi="黑体" w:eastAsia="黑体"/>
          <w:b/>
          <w:color w:val="000000"/>
          <w:sz w:val="32"/>
          <w:szCs w:val="32"/>
          <w:lang w:eastAsia="zh-CN"/>
        </w:rPr>
        <w:t>五</w:t>
      </w:r>
      <w:r>
        <w:rPr>
          <w:rFonts w:hint="eastAsia" w:ascii="黑体" w:hAnsi="黑体" w:eastAsia="黑体"/>
          <w:b/>
          <w:color w:val="000000"/>
          <w:sz w:val="32"/>
          <w:szCs w:val="32"/>
        </w:rPr>
        <w:t>章 附  则</w:t>
      </w:r>
    </w:p>
    <w:p>
      <w:pPr>
        <w:pStyle w:val="12"/>
        <w:shd w:val="clear" w:color="auto" w:fill="FFFFFF"/>
        <w:spacing w:before="0" w:beforeAutospacing="0" w:after="0" w:afterAutospacing="0" w:line="500" w:lineRule="exact"/>
        <w:ind w:left="330" w:leftChars="150" w:firstLine="321" w:firstLineChars="100"/>
        <w:textAlignment w:val="baseline"/>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第二十条</w:t>
      </w:r>
      <w:r>
        <w:rPr>
          <w:rFonts w:hint="eastAsia" w:eastAsia="仿宋_GB2312" w:asciiTheme="minorHAnsi" w:hAnsiTheme="minorHAnsi"/>
          <w:color w:val="000000"/>
          <w:sz w:val="32"/>
          <w:szCs w:val="32"/>
        </w:rPr>
        <w:t xml:space="preserve">    本实施细则由校党委组织部和校团委负责解释。</w:t>
      </w:r>
    </w:p>
    <w:p>
      <w:pPr>
        <w:pStyle w:val="12"/>
        <w:shd w:val="clear" w:color="auto" w:fill="FFFFFF"/>
        <w:spacing w:before="0" w:beforeAutospacing="0" w:after="0" w:afterAutospacing="0" w:line="500" w:lineRule="exact"/>
        <w:ind w:left="330" w:leftChars="150" w:firstLine="321" w:firstLineChars="100"/>
        <w:textAlignment w:val="baseline"/>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 xml:space="preserve">第二十一条 </w:t>
      </w:r>
      <w:r>
        <w:rPr>
          <w:rFonts w:hint="eastAsia" w:eastAsia="仿宋_GB2312" w:asciiTheme="minorHAnsi" w:hAnsiTheme="minorHAnsi"/>
          <w:color w:val="000000"/>
          <w:sz w:val="32"/>
          <w:szCs w:val="32"/>
        </w:rPr>
        <w:t xml:space="preserve">   本实施细则自发布之日起实施。</w:t>
      </w:r>
    </w:p>
    <w:p>
      <w:pPr>
        <w:spacing w:after="0" w:line="500" w:lineRule="exact"/>
        <w:ind w:firstLine="640" w:firstLineChars="200"/>
        <w:rPr>
          <w:rFonts w:ascii="仿宋_GB2312" w:eastAsia="仿宋_GB2312"/>
          <w:sz w:val="32"/>
          <w:szCs w:val="32"/>
        </w:rPr>
      </w:pPr>
    </w:p>
    <w:p>
      <w:pPr>
        <w:spacing w:after="0" w:line="500" w:lineRule="exact"/>
        <w:ind w:firstLine="640" w:firstLineChars="200"/>
        <w:rPr>
          <w:rFonts w:ascii="仿宋_GB2312" w:eastAsia="仿宋_GB2312"/>
          <w:sz w:val="32"/>
          <w:szCs w:val="32"/>
        </w:rPr>
      </w:pPr>
    </w:p>
    <w:p>
      <w:pPr>
        <w:spacing w:after="0" w:line="50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after="0" w:line="500" w:lineRule="exact"/>
        <w:ind w:firstLine="640" w:firstLineChars="200"/>
        <w:rPr>
          <w:rFonts w:ascii="仿宋_GB2312" w:eastAsia="仿宋_GB2312"/>
          <w:sz w:val="32"/>
          <w:szCs w:val="32"/>
        </w:rPr>
      </w:pPr>
      <w:r>
        <w:rPr>
          <w:rFonts w:hint="eastAsia" w:ascii="仿宋_GB2312" w:eastAsia="仿宋_GB2312"/>
          <w:sz w:val="32"/>
          <w:szCs w:val="32"/>
        </w:rPr>
        <w:t>1.江西农业大学“推优”大会流程图</w:t>
      </w:r>
    </w:p>
    <w:p>
      <w:pPr>
        <w:spacing w:after="0" w:line="500" w:lineRule="exact"/>
        <w:ind w:firstLine="640" w:firstLineChars="200"/>
        <w:rPr>
          <w:rFonts w:ascii="仿宋_GB2312" w:eastAsia="仿宋_GB2312" w:hAnsiTheme="minorHAnsi"/>
          <w:sz w:val="32"/>
          <w:szCs w:val="32"/>
        </w:rPr>
      </w:pPr>
      <w:r>
        <w:rPr>
          <w:rFonts w:hint="eastAsia" w:ascii="仿宋_GB2312" w:eastAsia="仿宋_GB2312"/>
          <w:sz w:val="32"/>
          <w:szCs w:val="32"/>
        </w:rPr>
        <w:t>2.江西农业大学推荐优秀团员作为入党积极分子登记表</w:t>
      </w:r>
    </w:p>
    <w:p>
      <w:pPr>
        <w:spacing w:after="0" w:line="500" w:lineRule="exact"/>
        <w:ind w:firstLine="640" w:firstLineChars="200"/>
        <w:rPr>
          <w:rFonts w:ascii="仿宋_GB2312" w:eastAsia="仿宋_GB2312" w:hAnsiTheme="minorHAnsi"/>
          <w:sz w:val="32"/>
          <w:szCs w:val="32"/>
        </w:rPr>
      </w:pPr>
      <w:r>
        <w:rPr>
          <w:rFonts w:hint="eastAsia" w:ascii="仿宋_GB2312" w:eastAsia="仿宋_GB2312" w:hAnsiTheme="minorHAnsi"/>
          <w:sz w:val="32"/>
          <w:szCs w:val="32"/>
        </w:rPr>
        <w:t>3.</w:t>
      </w:r>
      <w:r>
        <w:rPr>
          <w:rFonts w:hint="eastAsia" w:ascii="仿宋_GB2312" w:eastAsia="仿宋_GB2312"/>
          <w:sz w:val="32"/>
          <w:szCs w:val="32"/>
        </w:rPr>
        <w:t>江西农业大学推荐优秀团员作为入党积极分子</w:t>
      </w:r>
      <w:r>
        <w:rPr>
          <w:rFonts w:hint="eastAsia" w:ascii="仿宋_GB2312" w:eastAsia="仿宋_GB2312" w:hAnsiTheme="minorHAnsi"/>
          <w:sz w:val="32"/>
          <w:szCs w:val="32"/>
        </w:rPr>
        <w:t>汇总</w:t>
      </w:r>
      <w:r>
        <w:rPr>
          <w:rFonts w:hint="eastAsia" w:ascii="仿宋_GB2312" w:eastAsia="仿宋_GB2312"/>
          <w:sz w:val="32"/>
          <w:szCs w:val="32"/>
        </w:rPr>
        <w:t>表</w:t>
      </w:r>
    </w:p>
    <w:p>
      <w:pPr>
        <w:spacing w:after="0" w:line="500" w:lineRule="exact"/>
        <w:ind w:firstLine="640" w:firstLineChars="200"/>
        <w:rPr>
          <w:rFonts w:ascii="仿宋_GB2312" w:eastAsia="仿宋_GB2312" w:hAnsiTheme="minorHAnsi"/>
          <w:sz w:val="32"/>
          <w:szCs w:val="32"/>
        </w:rPr>
      </w:pPr>
      <w:r>
        <w:rPr>
          <w:rFonts w:hint="eastAsia" w:ascii="仿宋_GB2312" w:eastAsia="仿宋_GB2312" w:hAnsiTheme="minorHAnsi"/>
          <w:sz w:val="32"/>
          <w:szCs w:val="32"/>
        </w:rPr>
        <w:t>4.江西农业大学推荐优秀团员作为党的发展对象登记表</w:t>
      </w:r>
    </w:p>
    <w:p>
      <w:pPr>
        <w:spacing w:after="0" w:line="500" w:lineRule="exact"/>
        <w:ind w:firstLine="640" w:firstLineChars="200"/>
        <w:rPr>
          <w:rFonts w:hint="eastAsia" w:ascii="仿宋_GB2312" w:eastAsia="仿宋_GB2312" w:hAnsiTheme="minorHAnsi"/>
          <w:sz w:val="32"/>
          <w:szCs w:val="32"/>
        </w:rPr>
        <w:sectPr>
          <w:pgSz w:w="11906" w:h="16838"/>
          <w:pgMar w:top="1440" w:right="1418" w:bottom="1440" w:left="1418" w:header="709" w:footer="709" w:gutter="0"/>
          <w:cols w:space="708" w:num="1"/>
          <w:docGrid w:linePitch="360" w:charSpace="0"/>
        </w:sectPr>
      </w:pPr>
      <w:r>
        <w:rPr>
          <w:rFonts w:hint="eastAsia" w:ascii="仿宋_GB2312" w:eastAsia="仿宋_GB2312" w:hAnsiTheme="minorHAnsi"/>
          <w:sz w:val="32"/>
          <w:szCs w:val="32"/>
        </w:rPr>
        <w:t>5.江西农业大学推荐优秀团员作为党的发展对象汇总表</w:t>
      </w:r>
    </w:p>
    <w:p>
      <w:pPr>
        <w:spacing w:line="600" w:lineRule="exact"/>
        <w:rPr>
          <w:rFonts w:ascii="仿宋_GB2312" w:hAnsi="宋体" w:eastAsia="仿宋_GB2312"/>
          <w:sz w:val="24"/>
        </w:rPr>
      </w:pPr>
      <w:r>
        <w:rPr>
          <w:rFonts w:hint="eastAsia" w:ascii="仿宋_GB2312" w:hAnsi="宋体" w:eastAsia="仿宋_GB2312"/>
          <w:sz w:val="24"/>
        </w:rPr>
        <w:t>附件1</w:t>
      </w:r>
    </w:p>
    <w:p>
      <w:pPr>
        <w:jc w:val="center"/>
        <w:rPr>
          <w:rFonts w:ascii="方正小标宋简体" w:hAnsi="方正小标宋简体" w:eastAsia="方正小标宋简体" w:cs="方正小标宋简体"/>
          <w:color w:val="000000"/>
          <w:sz w:val="44"/>
          <w:szCs w:val="44"/>
        </w:rPr>
      </w:pPr>
      <w:r>
        <w:rPr>
          <w:rFonts w:hint="eastAsia" w:eastAsia="方正小标宋简体" w:cs="方正小标宋简体"/>
          <w:color w:val="000000"/>
          <w:sz w:val="44"/>
          <w:szCs w:val="44"/>
        </w:rPr>
        <w:t>江西农业大学</w:t>
      </w:r>
      <w:r>
        <w:rPr>
          <w:rFonts w:hint="eastAsia" w:ascii="方正小标宋简体" w:hAnsi="方正小标宋简体" w:eastAsia="方正小标宋简体" w:cs="方正小标宋简体"/>
          <w:color w:val="000000"/>
          <w:sz w:val="44"/>
          <w:szCs w:val="44"/>
        </w:rPr>
        <w:t>“推优”大会流程图</w:t>
      </w:r>
    </w:p>
    <w:p>
      <w:pPr>
        <w:jc w:val="center"/>
        <w:rPr>
          <w:rFonts w:ascii="方正小标宋简体" w:hAnsi="方正小标宋简体" w:eastAsia="方正小标宋简体" w:cs="方正小标宋简体"/>
          <w:color w:val="000000"/>
          <w:sz w:val="44"/>
          <w:szCs w:val="44"/>
        </w:rPr>
      </w:pPr>
      <w:r>
        <w:rPr>
          <w:rFonts w:asciiTheme="minorHAnsi" w:hAnsiTheme="minorHAnsi" w:eastAsiaTheme="minorEastAsia"/>
          <w:sz w:val="44"/>
          <w:szCs w:val="24"/>
        </w:rPr>
        <w:pict>
          <v:rect id="_x0000_s2050" o:spid="_x0000_s2050" o:spt="1" style="position:absolute;left:0pt;margin-left:0.65pt;margin-top:15.95pt;height:68.2pt;width:118.4pt;z-index:251660288;v-text-anchor:middle;mso-width-relative:page;mso-height-relative:page;" fillcolor="#FFFFFF" filled="t" stroked="t" coordsize="21600,21600" o:gfxdata="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3rs01QAAAAgBAAAPAAAAAAAAAAEAIAAAACIAAABkcnMvZG93bnJldi54bWxQSwECFAAU&#10;AAAACACHTuJAG9EUv2YCAAC8BAAADgAAAAAAAAABACAAAAAkAQAAZHJzL2Uyb0RvYy54bWxQSwUG&#10;AAAAAAYABgBZAQAA/AUAAAAA&#10;">
            <v:path/>
            <v:fill on="t" focussize="0,0"/>
            <v:stroke weight="1pt" color="#000000"/>
            <v:imagedata o:title=""/>
            <o:lock v:ext="edit"/>
            <v:textbox>
              <w:txbxContent>
                <w:p>
                  <w:pPr>
                    <w:spacing w:line="300" w:lineRule="exact"/>
                    <w:jc w:val="center"/>
                    <w:rPr>
                      <w:rFonts w:ascii="仿宋_GB2312" w:hAnsi="微软雅黑" w:eastAsia="仿宋_GB2312"/>
                      <w:b/>
                      <w:bCs/>
                      <w:color w:val="000000"/>
                      <w:sz w:val="24"/>
                    </w:rPr>
                  </w:pPr>
                  <w:r>
                    <w:rPr>
                      <w:rFonts w:hint="eastAsia" w:ascii="仿宋_GB2312" w:hAnsi="微软雅黑" w:eastAsia="仿宋_GB2312"/>
                      <w:b/>
                      <w:bCs/>
                      <w:color w:val="000000"/>
                      <w:sz w:val="24"/>
                    </w:rPr>
                    <w:t>“推优”大会由团支部书记主持召开，会前清点参加“推优”大会的团员人数</w:t>
                  </w:r>
                </w:p>
              </w:txbxContent>
            </v:textbox>
          </v:rect>
        </w:pict>
      </w:r>
      <w:r>
        <w:rPr>
          <w:rFonts w:asciiTheme="minorHAnsi" w:hAnsiTheme="minorHAnsi" w:eastAsiaTheme="minorEastAsia"/>
          <w:sz w:val="44"/>
          <w:szCs w:val="24"/>
        </w:rPr>
        <w:pict>
          <v:shape id="_x0000_s2058" o:spid="_x0000_s2058" o:spt="67" type="#_x0000_t67" style="position:absolute;left:0pt;margin-left:609.25pt;margin-top:111.45pt;height:65.75pt;width:24.7pt;z-index:251668480;v-text-anchor:middle;mso-width-relative:page;mso-height-relative:page;" fillcolor="#FFFFFF" filled="t" stroked="t" coordsize="21600,21600" o:gfxdata="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aIVNtgAAAANAQAADwAAAAAAAAABACAAAAAiAAAAZHJzL2Rvd25yZXYueG1s&#10;UEsBAhQAFAAAAAgAh07iQCUSbRRqAgAAuwQAAA4AAAAAAAAAAQAgAAAAJwEAAGRycy9lMm9Eb2Mu&#10;eG1sUEsFBgAAAAAGAAYAWQEAAAMGAAAAAA==&#10;" adj="14948">
            <v:path/>
            <v:fill on="t" focussize="0,0"/>
            <v:stroke weight="1pt" color="#000000" joinstyle="miter"/>
            <v:imagedata o:title=""/>
            <o:lock v:ext="edit"/>
            <v:textbox>
              <w:txbxContent>
                <w:p/>
              </w:txbxContent>
            </v:textbox>
          </v:shape>
        </w:pict>
      </w:r>
      <w:r>
        <w:rPr>
          <w:rFonts w:asciiTheme="minorHAnsi" w:hAnsiTheme="minorHAnsi" w:eastAsiaTheme="minorEastAsia"/>
          <w:sz w:val="44"/>
          <w:szCs w:val="24"/>
        </w:rPr>
        <w:pict>
          <v:shape id="_x0000_s2062" o:spid="_x0000_s2062" o:spt="66" type="#_x0000_t66" style="position:absolute;left:0pt;margin-left:284.7pt;margin-top:207.05pt;height:25.15pt;width:37.35pt;z-index:251672576;v-text-anchor:middle;mso-width-relative:page;mso-height-relative:page;" fillcolor="#FFFFFF" filled="t" stroked="t" coordsize="21600,21600" o:gfxdata="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GabBvaAAAADAEAAA8AAAAAAAAAAQAgAAAAIgAAAGRycy9kb3ducmV2Lnht&#10;bFBLAQIUABQAAAAIAIdO4kBosK65aQIAALsEAAAOAAAAAAAAAAEAIAAAACkBAABkcnMvZTJvRG9j&#10;LnhtbFBLBQYAAAAABgAGAFkBAAAEBgAAAAA=&#10;" adj="7272">
            <v:path/>
            <v:fill on="t" focussize="0,0"/>
            <v:stroke weight="1pt" color="#000000" joinstyle="miter"/>
            <v:imagedata o:title=""/>
            <o:lock v:ext="edit"/>
          </v:shape>
        </w:pict>
      </w:r>
      <w:r>
        <w:rPr>
          <w:rFonts w:asciiTheme="minorHAnsi" w:hAnsiTheme="minorHAnsi" w:eastAsiaTheme="minorEastAsia"/>
          <w:sz w:val="44"/>
          <w:szCs w:val="24"/>
        </w:rPr>
        <w:pict>
          <v:shape id="_x0000_s2059" o:spid="_x0000_s2059" o:spt="66" type="#_x0000_t66" style="position:absolute;left:0pt;margin-left:500.6pt;margin-top:209.2pt;height:25.15pt;width:37.35pt;z-index:251669504;v-text-anchor:middle;mso-width-relative:page;mso-height-relative:page;" fillcolor="#FFFFFF" filled="t" stroked="t" coordsize="21600,21600" o:gfxdata="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GabBvaAAAADAEAAA8AAAAAAAAAAQAgAAAAIgAAAGRycy9kb3ducmV2Lnht&#10;bFBLAQIUABQAAAAIAIdO4kBosK65aQIAALsEAAAOAAAAAAAAAAEAIAAAACkBAABkcnMvZTJvRG9j&#10;LnhtbFBLBQYAAAAABgAGAFkBAAAEBgAAAAA=&#10;" adj="7272">
            <v:path/>
            <v:fill on="t" focussize="0,0"/>
            <v:stroke weight="1pt" color="#000000" joinstyle="miter"/>
            <v:imagedata o:title=""/>
            <o:lock v:ext="edit"/>
            <v:textbox>
              <w:txbxContent>
                <w:p/>
              </w:txbxContent>
            </v:textbox>
          </v:shape>
        </w:pict>
      </w:r>
      <w:r>
        <w:rPr>
          <w:rFonts w:asciiTheme="minorHAnsi" w:hAnsiTheme="minorHAnsi" w:eastAsiaTheme="minorEastAsia"/>
          <w:sz w:val="44"/>
          <w:szCs w:val="24"/>
        </w:rPr>
        <w:pict>
          <v:rect id="_x0000_s2060" o:spid="_x0000_s2060" o:spt="1" style="position:absolute;left:0pt;margin-left:331.35pt;margin-top:186.5pt;height:80.75pt;width:155.05pt;z-index:251670528;v-text-anchor:middle;mso-width-relative:page;mso-height-relative:page;" fillcolor="#FFFFFF" filled="t" stroked="t" coordsize="21600,21600" o:gfxdata="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kz&#10;TcHZAAAACwEAAA8AAAAAAAAAAQAgAAAAIgAAAGRycy9kb3ducmV2LnhtbFBLAQIUABQAAAAIAIdO&#10;4kCKxfQpWwIAALQEAAAOAAAAAAAAAAEAIAAAACgBAABkcnMvZTJvRG9jLnhtbFBLBQYAAAAABgAG&#10;AFkBAAD1BQAAAAA=&#10;">
            <v:path/>
            <v:fill on="t" focussize="0,0"/>
            <v:stroke weight="1pt" color="#000000"/>
            <v:imagedata o:title=""/>
            <o:lock v:ext="edit"/>
            <v:textbox>
              <w:txbxContent>
                <w:p>
                  <w:pPr>
                    <w:pStyle w:val="12"/>
                    <w:shd w:val="clear" w:color="auto" w:fill="FFFFFF"/>
                    <w:spacing w:before="0" w:beforeAutospacing="0" w:after="0" w:afterAutospacing="0" w:line="300" w:lineRule="exact"/>
                    <w:textAlignment w:val="baseline"/>
                    <w:rPr>
                      <w:rFonts w:ascii="仿宋_GB2312" w:hAnsi="微软雅黑" w:eastAsia="仿宋_GB2312" w:cstheme="minorBidi"/>
                      <w:b/>
                      <w:bCs/>
                      <w:color w:val="000000"/>
                    </w:rPr>
                  </w:pPr>
                  <w:r>
                    <w:rPr>
                      <w:rFonts w:hint="eastAsia" w:ascii="仿宋_GB2312" w:hAnsi="微软雅黑" w:eastAsia="仿宋_GB2312" w:cstheme="minorBidi"/>
                      <w:b/>
                      <w:bCs/>
                      <w:color w:val="000000"/>
                    </w:rPr>
                    <w:t>团支部委员会对推选出的候选人进行考察，考察不唯票，结合平时掌握的情况，提出组织意见，形成书面材料。</w:t>
                  </w:r>
                </w:p>
                <w:p/>
              </w:txbxContent>
            </v:textbox>
          </v:rect>
        </w:pict>
      </w:r>
      <w:r>
        <w:rPr>
          <w:rFonts w:asciiTheme="minorHAnsi" w:hAnsiTheme="minorHAnsi" w:eastAsiaTheme="minorEastAsia"/>
          <w:sz w:val="44"/>
          <w:szCs w:val="24"/>
        </w:rPr>
        <w:pict>
          <v:rect id="_x0000_s2054" o:spid="_x0000_s2054" o:spt="1" style="position:absolute;left:0pt;margin-left:549.4pt;margin-top:186.5pt;height:80.75pt;width:155.05pt;z-index:251664384;v-text-anchor:middle;mso-width-relative:page;mso-height-relative:page;" fillcolor="#FFFFFF" filled="t" stroked="t" coordsize="21600,21600" o:gfxdata="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7&#10;NhDy2gAAAA0BAAAPAAAAAAAAAAEAIAAAACIAAABkcnMvZG93bnJldi54bWxQSwECFAAUAAAACACH&#10;TuJAaby+mlsCAAC0BAAADgAAAAAAAAABACAAAAApAQAAZHJzL2Uyb0RvYy54bWxQSwUGAAAAAAYA&#10;BgBZAQAA9gUAAAAA&#10;">
            <v:path/>
            <v:fill on="t" focussize="0,0"/>
            <v:stroke weight="1pt" color="#000000"/>
            <v:imagedata o:title=""/>
            <o:lock v:ext="edit"/>
            <v:textbox>
              <w:txbxContent>
                <w:p>
                  <w:pPr>
                    <w:pStyle w:val="12"/>
                    <w:shd w:val="clear" w:color="auto" w:fill="FFFFFF"/>
                    <w:spacing w:before="0" w:beforeAutospacing="0" w:after="0" w:afterAutospacing="0" w:line="300" w:lineRule="exact"/>
                    <w:textAlignment w:val="baseline"/>
                    <w:rPr>
                      <w:rFonts w:ascii="微软雅黑" w:hAnsi="微软雅黑" w:eastAsia="微软雅黑"/>
                      <w:color w:val="000000"/>
                      <w:sz w:val="21"/>
                      <w:szCs w:val="21"/>
                    </w:rPr>
                  </w:pPr>
                  <w:r>
                    <w:rPr>
                      <w:rFonts w:hint="eastAsia" w:ascii="仿宋_GB2312" w:hAnsi="微软雅黑" w:eastAsia="仿宋_GB2312" w:cstheme="minorBidi"/>
                      <w:b/>
                      <w:bCs/>
                      <w:color w:val="000000"/>
                    </w:rPr>
                    <w:t>参会人员通过无记名投票的方式进行民主评议，赞成人数超过应到会有表决权团员的半数以上的候选人，进入考察环节。</w:t>
                  </w:r>
                </w:p>
                <w:p/>
              </w:txbxContent>
            </v:textbox>
          </v:rect>
        </w:pict>
      </w:r>
      <w:r>
        <w:rPr>
          <w:rFonts w:asciiTheme="minorHAnsi" w:hAnsiTheme="minorHAnsi" w:eastAsiaTheme="minorEastAsia"/>
          <w:sz w:val="44"/>
          <w:szCs w:val="24"/>
        </w:rPr>
        <w:pict>
          <v:rect id="_x0000_s2053" o:spid="_x0000_s2053" o:spt="1" style="position:absolute;left:0pt;margin-left:537.95pt;margin-top:15.95pt;height:80.75pt;width:155.05pt;z-index:251663360;v-text-anchor:middle;mso-width-relative:page;mso-height-relative:page;" fillcolor="#FFFFFF" filled="t" stroked="t" coordsize="21600,21600" o:gfxdata="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dIY&#10;f9gAAAAMAQAADwAAAAAAAAABACAAAAAiAAAAZHJzL2Rvd25yZXYueG1sUEsBAhQAFAAAAAgAh07i&#10;QNjHnUdbAgAAtAQAAA4AAAAAAAAAAQAgAAAAJwEAAGRycy9lMm9Eb2MueG1sUEsFBgAAAAAGAAYA&#10;WQEAAPQFAAAAAA==&#10;">
            <v:path/>
            <v:fill on="t" focussize="0,0"/>
            <v:stroke weight="1pt" color="#000000"/>
            <v:imagedata o:title=""/>
            <o:lock v:ext="edit"/>
            <v:textbox>
              <w:txbxContent>
                <w:p>
                  <w:pPr>
                    <w:pStyle w:val="12"/>
                    <w:shd w:val="clear" w:color="auto" w:fill="FFFFFF"/>
                    <w:spacing w:before="0" w:beforeAutospacing="0" w:after="0" w:afterAutospacing="0" w:line="300" w:lineRule="exact"/>
                    <w:textAlignment w:val="baseline"/>
                    <w:rPr>
                      <w:rFonts w:ascii="微软雅黑" w:hAnsi="微软雅黑" w:eastAsia="微软雅黑"/>
                      <w:color w:val="000000"/>
                      <w:sz w:val="21"/>
                      <w:szCs w:val="21"/>
                    </w:rPr>
                  </w:pPr>
                  <w:r>
                    <w:rPr>
                      <w:rFonts w:hint="eastAsia" w:ascii="仿宋_GB2312" w:hAnsi="微软雅黑" w:eastAsia="仿宋_GB2312" w:cstheme="minorBidi"/>
                      <w:b/>
                      <w:bCs/>
                      <w:color w:val="000000"/>
                    </w:rPr>
                    <w:t>候选人从思想政治、道德品行、作用发挥、执行纪律等方面进行自我评述（重点介绍入党动机和接受培养教育的体会认识。）</w:t>
                  </w:r>
                </w:p>
                <w:p/>
              </w:txbxContent>
            </v:textbox>
          </v:rect>
        </w:pict>
      </w:r>
      <w:r>
        <w:rPr>
          <w:rFonts w:asciiTheme="minorHAnsi" w:hAnsiTheme="minorHAnsi" w:eastAsiaTheme="minorEastAsia"/>
          <w:sz w:val="44"/>
          <w:szCs w:val="24"/>
        </w:rPr>
        <w:pict>
          <v:shape id="_x0000_s2057" o:spid="_x0000_s2057" o:spt="13" type="#_x0000_t13" style="position:absolute;left:0pt;margin-left:494.7pt;margin-top:43.8pt;height:22.45pt;width:37.9pt;z-index:251667456;v-text-anchor:middle;mso-width-relative:page;mso-height-relative:page;" fillcolor="#FFFFFF" filled="t" stroked="t" coordsize="21600,21600" o:gfxdata="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ZWwGnZAAAACwEAAA8AAAAAAAAAAQAgAAAAIgAAAGRycy9kb3ducmV2LnhtbFBLAQIUABQA&#10;AAAIAIdO4kAwWlpwYQIAALsEAAAOAAAAAAAAAAEAIAAAACgBAABkcnMvZTJvRG9jLnhtbFBLBQYA&#10;AAAABgAGAFkBAAD7BQAAAAA=&#10;" adj="15203">
            <v:path/>
            <v:fill on="t" focussize="0,0"/>
            <v:stroke weight="1pt" color="#000000" joinstyle="miter"/>
            <v:imagedata o:title=""/>
            <o:lock v:ext="edit"/>
            <v:textbox>
              <w:txbxContent>
                <w:p>
                  <w:pPr>
                    <w:jc w:val="center"/>
                  </w:pPr>
                </w:p>
              </w:txbxContent>
            </v:textbox>
          </v:shape>
        </w:pict>
      </w:r>
      <w:r>
        <w:rPr>
          <w:rFonts w:asciiTheme="minorHAnsi" w:hAnsiTheme="minorHAnsi" w:eastAsiaTheme="minorEastAsia"/>
          <w:sz w:val="44"/>
          <w:szCs w:val="24"/>
        </w:rPr>
        <w:pict>
          <v:shape id="_x0000_s2056" o:spid="_x0000_s2056" o:spt="13" type="#_x0000_t13" style="position:absolute;left:0pt;margin-left:293.45pt;margin-top:41.1pt;height:22.45pt;width:37.9pt;z-index:251666432;v-text-anchor:middle;mso-width-relative:page;mso-height-relative:page;" fillcolor="#FFFFFF" filled="t" stroked="t" coordsize="21600,21600" o:gfxdata="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7Ee5c1wAAAAoBAAAPAAAAAAAAAAEAIAAAACIAAABkcnMvZG93bnJldi54bWxQSwECFAAUAAAA&#10;CACHTuJA92rC52ECAAC7BAAADgAAAAAAAAABACAAAAAmAQAAZHJzL2Uyb0RvYy54bWxQSwUGAAAA&#10;AAYABgBZAQAA+QUAAAAA&#10;" adj="15203">
            <v:path/>
            <v:fill on="t" focussize="0,0"/>
            <v:stroke weight="1pt" color="#000000" joinstyle="miter"/>
            <v:imagedata o:title=""/>
            <o:lock v:ext="edit"/>
            <v:textbox>
              <w:txbxContent>
                <w:p>
                  <w:pPr>
                    <w:jc w:val="center"/>
                  </w:pPr>
                </w:p>
              </w:txbxContent>
            </v:textbox>
          </v:shape>
        </w:pict>
      </w:r>
      <w:r>
        <w:rPr>
          <w:rFonts w:asciiTheme="minorHAnsi" w:hAnsiTheme="minorHAnsi" w:eastAsiaTheme="minorEastAsia"/>
          <w:sz w:val="44"/>
          <w:szCs w:val="24"/>
        </w:rPr>
        <w:pict>
          <v:rect id="_x0000_s2052" o:spid="_x0000_s2052" o:spt="1" style="position:absolute;left:0pt;margin-left:336.75pt;margin-top:10.55pt;height:86.65pt;width:151.15pt;z-index:251662336;v-text-anchor:middle;mso-width-relative:page;mso-height-relative:page;" fillcolor="#FFFFFF" filled="t" stroked="t" coordsize="21600,21600" o:gfxdata="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8oLJNgA&#10;AAAKAQAADwAAAAAAAAABACAAAAAiAAAAZHJzL2Rvd25yZXYueG1sUEsBAhQAFAAAAAgAh07iQEBt&#10;m/lYAgAAsgQAAA4AAAAAAAAAAQAgAAAAJwEAAGRycy9lMm9Eb2MueG1sUEsFBgAAAAAGAAYAWQEA&#10;APEFAAAAAA==&#10;">
            <v:path/>
            <v:fill on="t" focussize="0,0"/>
            <v:stroke weight="1pt" color="#000000"/>
            <v:imagedata o:title=""/>
            <o:lock v:ext="edit"/>
            <v:textbox>
              <w:txbxContent>
                <w:p>
                  <w:pPr>
                    <w:spacing w:line="300" w:lineRule="exact"/>
                    <w:rPr>
                      <w:rFonts w:ascii="仿宋_GB2312" w:hAnsi="微软雅黑" w:eastAsia="仿宋_GB2312"/>
                      <w:b/>
                      <w:bCs/>
                      <w:color w:val="000000"/>
                      <w:sz w:val="24"/>
                    </w:rPr>
                  </w:pPr>
                  <w:r>
                    <w:rPr>
                      <w:rFonts w:hint="eastAsia" w:ascii="仿宋_GB2312" w:hAnsi="微软雅黑" w:eastAsia="仿宋_GB2312"/>
                      <w:b/>
                      <w:bCs/>
                      <w:color w:val="000000"/>
                      <w:sz w:val="24"/>
                    </w:rPr>
                    <w:t>团支部委员会介绍符合“推优”条件的候选人情况（候选人的产生应遵循综合测评、志愿服务等团员评优机制）</w:t>
                  </w:r>
                </w:p>
              </w:txbxContent>
            </v:textbox>
          </v:rect>
        </w:pict>
      </w:r>
      <w:r>
        <w:rPr>
          <w:rFonts w:asciiTheme="minorHAnsi" w:hAnsiTheme="minorHAnsi" w:eastAsiaTheme="minorEastAsia"/>
          <w:sz w:val="44"/>
          <w:szCs w:val="24"/>
        </w:rPr>
        <w:pict>
          <v:rect id="_x0000_s2051" o:spid="_x0000_s2051" o:spt="1" style="position:absolute;left:0pt;margin-left:168.7pt;margin-top:27.4pt;height:44.2pt;width:119.4pt;z-index:251661312;v-text-anchor:middle;mso-width-relative:page;mso-height-relative:page;" fillcolor="#FFFFFF" filled="t" stroked="t" coordsize="21600,21600" o:gfxdata="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z6yd&#10;1wAAAAoBAAAPAAAAAAAAAAEAIAAAACIAAABkcnMvZG93bnJldi54bWxQSwECFAAUAAAACACHTuJA&#10;xXJA9VsCAACxBAAADgAAAAAAAAABACAAAAAmAQAAZHJzL2Uyb0RvYy54bWxQSwUGAAAAAAYABgBZ&#10;AQAA8wUAAAAA&#10;">
            <v:path/>
            <v:fill on="t" focussize="0,0"/>
            <v:stroke weight="1pt" color="#000000"/>
            <v:imagedata o:title=""/>
            <o:lock v:ext="edit"/>
            <v:textbox>
              <w:txbxContent>
                <w:p>
                  <w:pPr>
                    <w:spacing w:line="300" w:lineRule="exact"/>
                    <w:jc w:val="center"/>
                    <w:rPr>
                      <w:rFonts w:ascii="仿宋_GB2312" w:hAnsi="微软雅黑" w:eastAsia="仿宋_GB2312"/>
                      <w:b/>
                      <w:bCs/>
                      <w:color w:val="000000"/>
                      <w:sz w:val="24"/>
                    </w:rPr>
                  </w:pPr>
                  <w:r>
                    <w:rPr>
                      <w:rFonts w:hint="eastAsia" w:ascii="仿宋_GB2312" w:hAnsi="微软雅黑" w:eastAsia="仿宋_GB2312"/>
                      <w:b/>
                      <w:bCs/>
                      <w:color w:val="000000"/>
                      <w:sz w:val="24"/>
                    </w:rPr>
                    <w:t>80%以上有表决权的团员到会方可进行</w:t>
                  </w:r>
                </w:p>
              </w:txbxContent>
            </v:textbox>
          </v:rect>
        </w:pict>
      </w:r>
      <w:r>
        <w:rPr>
          <w:rFonts w:asciiTheme="minorHAnsi" w:hAnsiTheme="minorHAnsi" w:eastAsiaTheme="minorEastAsia"/>
          <w:sz w:val="44"/>
          <w:szCs w:val="24"/>
        </w:rPr>
        <w:pict>
          <v:shape id="_x0000_s2055" o:spid="_x0000_s2055" o:spt="13" type="#_x0000_t13" style="position:absolute;left:0pt;margin-left:125.45pt;margin-top:39.5pt;height:22.45pt;width:37.9pt;z-index:251665408;v-text-anchor:middle;mso-width-relative:page;mso-height-relative:page;" fillcolor="#FFFFFF" filled="t" stroked="t" coordsize="21600,21600" o:gfxdata="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V0tAtcAAAAKAQAADwAAAAAAAAABACAAAAAiAAAAZHJzL2Rvd25y&#10;ZXYueG1sUEsBAhQAFAAAAAgAh07iQIIcGftxAgAAxwQAAA4AAAAAAAAAAQAgAAAAJgEAAGRycy9l&#10;Mm9Eb2MueG1sUEsFBgAAAAAGAAYAWQEAAAkGAAAAAA==&#10;" adj="15203">
            <v:path/>
            <v:fill on="t" focussize="0,0"/>
            <v:stroke weight="1pt" color="#000000" joinstyle="miter"/>
            <v:imagedata o:title=""/>
            <o:lock v:ext="edit"/>
            <v:textbox>
              <w:txbxContent>
                <w:p>
                  <w:pPr>
                    <w:jc w:val="center"/>
                  </w:pPr>
                </w:p>
              </w:txbxContent>
            </v:textbox>
          </v:shape>
        </w:pict>
      </w: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pPr>
      <w:r>
        <w:rPr>
          <w:rFonts w:asciiTheme="minorHAnsi" w:hAnsiTheme="minorHAnsi" w:eastAsiaTheme="minorEastAsia"/>
          <w:sz w:val="44"/>
          <w:szCs w:val="24"/>
        </w:rPr>
        <w:pict>
          <v:rect id="_x0000_s2061" o:spid="_x0000_s2061" o:spt="1" style="position:absolute;left:0pt;margin-left:125.45pt;margin-top:22.35pt;height:80.75pt;width:155.05pt;z-index:251671552;v-text-anchor:middle;mso-width-relative:page;mso-height-relative:page;" fillcolor="#FFFFFF" filled="t" stroked="t" coordsize="21600,21600" o:gfxdata="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svU3tkAAAALAQAADwAAAAAAAAABACAAAAAiAAAAZHJzL2Rvd25yZXYueG1sUEsBAhQAFAAAAAgA&#10;h07iQC70zJ5dAgAAswQAAA4AAAAAAAAAAQAgAAAAKAEAAGRycy9lMm9Eb2MueG1sUEsFBgAAAAAG&#10;AAYAWQEAAPcFAAAAAA==&#10;">
            <v:path/>
            <v:fill on="t" focussize="0,0"/>
            <v:stroke weight="1pt" color="#000000"/>
            <v:imagedata o:title=""/>
            <o:lock v:ext="edit"/>
            <v:textbox>
              <w:txbxContent>
                <w:p>
                  <w:pPr>
                    <w:spacing w:line="300" w:lineRule="exact"/>
                    <w:rPr>
                      <w:rFonts w:ascii="仿宋_GB2312" w:hAnsi="微软雅黑" w:eastAsia="仿宋_GB2312"/>
                      <w:b/>
                      <w:bCs/>
                      <w:color w:val="000000"/>
                      <w:sz w:val="24"/>
                    </w:rPr>
                  </w:pPr>
                  <w:r>
                    <w:rPr>
                      <w:rFonts w:hint="eastAsia" w:ascii="仿宋_GB2312" w:hAnsi="微软雅黑" w:eastAsia="仿宋_GB2312"/>
                      <w:b/>
                      <w:bCs/>
                      <w:color w:val="000000"/>
                      <w:sz w:val="24"/>
                    </w:rPr>
                    <w:t>“推优”情况在一定范围内进行公示，公示期一般不少于5个工作日，公示期内如有异议可向学院团委反映。</w:t>
                  </w:r>
                </w:p>
              </w:txbxContent>
            </v:textbox>
          </v:rect>
        </w:pict>
      </w: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sectPr>
          <w:pgSz w:w="16838" w:h="11906" w:orient="landscape"/>
          <w:pgMar w:top="1418" w:right="1440" w:bottom="1418" w:left="1440" w:header="709" w:footer="709" w:gutter="0"/>
          <w:cols w:space="708" w:num="1"/>
          <w:docGrid w:linePitch="360" w:charSpace="0"/>
        </w:sectPr>
      </w:pPr>
    </w:p>
    <w:p>
      <w:pPr>
        <w:spacing w:line="600" w:lineRule="exact"/>
        <w:rPr>
          <w:rFonts w:ascii="仿宋_GB2312" w:hAnsi="宋体" w:eastAsia="仿宋_GB2312"/>
          <w:sz w:val="24"/>
        </w:rPr>
      </w:pPr>
      <w:r>
        <w:rPr>
          <w:rFonts w:hint="eastAsia" w:ascii="仿宋_GB2312" w:hAnsi="宋体" w:eastAsia="仿宋_GB2312"/>
          <w:sz w:val="24"/>
        </w:rPr>
        <w:t>附件2</w:t>
      </w:r>
    </w:p>
    <w:p>
      <w:pPr>
        <w:spacing w:line="6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江西农业大学推荐优秀团员作为入党积极分子登记表</w:t>
      </w:r>
    </w:p>
    <w:p>
      <w:pPr>
        <w:widowControl w:val="0"/>
        <w:spacing w:before="240" w:after="60" w:line="400" w:lineRule="exact"/>
        <w:jc w:val="both"/>
        <w:outlineLvl w:val="0"/>
        <w:rPr>
          <w:rFonts w:ascii="方正楷体简体" w:hAnsi="黑体" w:eastAsia="方正楷体简体"/>
          <w:bCs/>
          <w:sz w:val="24"/>
          <w:szCs w:val="24"/>
        </w:rPr>
      </w:pPr>
      <w:r>
        <w:rPr>
          <w:rFonts w:ascii="方正楷体简体" w:hAnsi="黑体" w:eastAsia="方正楷体简体"/>
          <w:bCs/>
          <w:sz w:val="24"/>
          <w:szCs w:val="24"/>
        </w:rPr>
        <w:t>团支部：_________________                 团员编号：__________________</w:t>
      </w:r>
    </w:p>
    <w:tbl>
      <w:tblPr>
        <w:tblStyle w:val="7"/>
        <w:tblW w:w="9782" w:type="dxa"/>
        <w:jc w:val="center"/>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992"/>
        <w:gridCol w:w="1701"/>
        <w:gridCol w:w="1134"/>
        <w:gridCol w:w="1418"/>
        <w:gridCol w:w="1276"/>
        <w:gridCol w:w="1629"/>
      </w:tblGrid>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PrEx>
        <w:trPr>
          <w:cantSplit/>
          <w:trHeight w:val="363" w:hRule="atLeast"/>
          <w:jc w:val="center"/>
        </w:trPr>
        <w:tc>
          <w:tcPr>
            <w:tcW w:w="163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姓  名</w:t>
            </w:r>
          </w:p>
        </w:tc>
        <w:tc>
          <w:tcPr>
            <w:tcW w:w="99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701"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性  别</w:t>
            </w:r>
          </w:p>
        </w:tc>
        <w:tc>
          <w:tcPr>
            <w:tcW w:w="1134"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418"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出生年月</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  岁）</w:t>
            </w:r>
          </w:p>
        </w:tc>
        <w:tc>
          <w:tcPr>
            <w:tcW w:w="1276" w:type="dxa"/>
            <w:tcBorders>
              <w:top w:val="single" w:color="auto" w:sz="6" w:space="0"/>
            </w:tcBorders>
            <w:vAlign w:val="center"/>
          </w:tcPr>
          <w:p>
            <w:pPr>
              <w:widowControl w:val="0"/>
              <w:spacing w:after="0" w:line="360" w:lineRule="exact"/>
              <w:ind w:firstLine="120" w:firstLineChars="50"/>
              <w:rPr>
                <w:rFonts w:ascii="仿宋_GB2312" w:hAnsi="宋体" w:eastAsia="仿宋_GB2312"/>
                <w:sz w:val="24"/>
                <w:szCs w:val="24"/>
                <w:bdr w:val="single" w:color="auto" w:sz="4" w:space="0"/>
                <w:shd w:val="pct10" w:color="auto" w:fill="FFFFFF"/>
              </w:rPr>
            </w:pPr>
          </w:p>
        </w:tc>
        <w:tc>
          <w:tcPr>
            <w:tcW w:w="1629" w:type="dxa"/>
            <w:vMerge w:val="restart"/>
            <w:tcBorders>
              <w:top w:val="single" w:color="auto" w:sz="6" w:space="0"/>
            </w:tcBorders>
            <w:vAlign w:val="center"/>
          </w:tcPr>
          <w:p>
            <w:pPr>
              <w:widowControl w:val="0"/>
              <w:spacing w:line="400" w:lineRule="exact"/>
              <w:jc w:val="center"/>
              <w:rPr>
                <w:rFonts w:ascii="仿宋_GB2312" w:eastAsia="仿宋_GB2312"/>
                <w:sz w:val="24"/>
                <w:szCs w:val="24"/>
              </w:rPr>
            </w:pPr>
            <w:r>
              <w:rPr>
                <w:rFonts w:hint="eastAsia" w:ascii="仿宋_GB2312" w:eastAsia="仿宋_GB2312"/>
                <w:sz w:val="24"/>
                <w:szCs w:val="24"/>
              </w:rPr>
              <w:t>1寸免冠</w:t>
            </w:r>
          </w:p>
          <w:p>
            <w:pPr>
              <w:widowControl w:val="0"/>
              <w:spacing w:line="400" w:lineRule="exact"/>
              <w:jc w:val="center"/>
              <w:rPr>
                <w:rFonts w:ascii="仿宋_GB2312" w:hAnsi="宋体" w:eastAsia="仿宋_GB2312"/>
                <w:sz w:val="24"/>
                <w:szCs w:val="24"/>
                <w:bdr w:val="single" w:color="auto" w:sz="4" w:space="0"/>
                <w:shd w:val="pct10" w:color="auto" w:fill="FFFFFF"/>
              </w:rPr>
            </w:pPr>
            <w:r>
              <w:rPr>
                <w:rFonts w:hint="eastAsia" w:ascii="仿宋_GB2312" w:eastAsia="仿宋_GB2312"/>
                <w:sz w:val="24"/>
                <w:szCs w:val="24"/>
              </w:rPr>
              <w:t>照片</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163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学  号</w:t>
            </w:r>
          </w:p>
        </w:tc>
        <w:tc>
          <w:tcPr>
            <w:tcW w:w="99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701"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籍  贯</w:t>
            </w:r>
          </w:p>
        </w:tc>
        <w:tc>
          <w:tcPr>
            <w:tcW w:w="1134"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418"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民  族</w:t>
            </w:r>
          </w:p>
        </w:tc>
        <w:tc>
          <w:tcPr>
            <w:tcW w:w="1276" w:type="dxa"/>
            <w:tcBorders>
              <w:top w:val="single" w:color="auto" w:sz="6" w:space="0"/>
            </w:tcBorders>
            <w:vAlign w:val="center"/>
          </w:tcPr>
          <w:p>
            <w:pPr>
              <w:widowControl w:val="0"/>
              <w:spacing w:after="0" w:line="360" w:lineRule="exact"/>
              <w:ind w:firstLine="120" w:firstLineChars="50"/>
              <w:rPr>
                <w:rFonts w:ascii="仿宋_GB2312" w:hAnsi="宋体" w:eastAsia="仿宋_GB2312"/>
                <w:sz w:val="24"/>
                <w:szCs w:val="24"/>
                <w:bdr w:val="single" w:color="auto" w:sz="4" w:space="0"/>
                <w:shd w:val="pct10" w:color="auto" w:fill="FFFFFF"/>
              </w:rPr>
            </w:pPr>
          </w:p>
        </w:tc>
        <w:tc>
          <w:tcPr>
            <w:tcW w:w="1629" w:type="dxa"/>
            <w:vMerge w:val="continue"/>
            <w:tcBorders>
              <w:top w:val="single" w:color="auto" w:sz="6" w:space="0"/>
            </w:tcBorders>
            <w:vAlign w:val="center"/>
          </w:tcPr>
          <w:p>
            <w:pPr>
              <w:widowControl w:val="0"/>
              <w:spacing w:line="400" w:lineRule="exact"/>
              <w:jc w:val="center"/>
              <w:rPr>
                <w:rFonts w:ascii="仿宋_GB2312"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632"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综测排名</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18"/>
                <w:szCs w:val="18"/>
              </w:rPr>
              <w:t>（排名/总人数）</w:t>
            </w:r>
          </w:p>
        </w:tc>
        <w:tc>
          <w:tcPr>
            <w:tcW w:w="992" w:type="dxa"/>
            <w:vAlign w:val="center"/>
          </w:tcPr>
          <w:p>
            <w:pPr>
              <w:widowControl w:val="0"/>
              <w:spacing w:after="0" w:line="360" w:lineRule="exact"/>
              <w:jc w:val="center"/>
              <w:rPr>
                <w:rFonts w:ascii="仿宋_GB2312" w:hAnsi="宋体" w:eastAsia="仿宋_GB2312"/>
                <w:sz w:val="24"/>
                <w:szCs w:val="24"/>
              </w:rPr>
            </w:pPr>
          </w:p>
        </w:tc>
        <w:tc>
          <w:tcPr>
            <w:tcW w:w="1701" w:type="dxa"/>
            <w:vAlign w:val="center"/>
          </w:tcPr>
          <w:p>
            <w:pPr>
              <w:widowControl w:val="0"/>
              <w:spacing w:after="0" w:line="360" w:lineRule="exact"/>
              <w:jc w:val="center"/>
              <w:rPr>
                <w:rFonts w:ascii="仿宋_GB2312" w:hAnsi="宋体" w:eastAsia="仿宋_GB2312"/>
                <w:sz w:val="18"/>
                <w:szCs w:val="18"/>
              </w:rPr>
            </w:pPr>
            <w:r>
              <w:rPr>
                <w:rFonts w:hint="eastAsia" w:ascii="仿宋_GB2312" w:hAnsi="宋体" w:eastAsia="仿宋_GB2312"/>
                <w:sz w:val="18"/>
                <w:szCs w:val="18"/>
              </w:rPr>
              <w:t>是否录入</w:t>
            </w:r>
          </w:p>
          <w:p>
            <w:pPr>
              <w:widowControl w:val="0"/>
              <w:spacing w:after="0" w:line="360" w:lineRule="exact"/>
              <w:jc w:val="center"/>
              <w:rPr>
                <w:rFonts w:ascii="仿宋_GB2312" w:hAnsi="宋体" w:eastAsia="仿宋_GB2312"/>
                <w:sz w:val="18"/>
                <w:szCs w:val="18"/>
              </w:rPr>
            </w:pPr>
            <w:r>
              <w:rPr>
                <w:rFonts w:hint="eastAsia" w:ascii="仿宋_GB2312" w:hAnsi="宋体" w:eastAsia="仿宋_GB2312"/>
                <w:sz w:val="18"/>
                <w:szCs w:val="18"/>
              </w:rPr>
              <w:t>智慧团建系统</w:t>
            </w:r>
          </w:p>
        </w:tc>
        <w:tc>
          <w:tcPr>
            <w:tcW w:w="1134" w:type="dxa"/>
            <w:vAlign w:val="center"/>
          </w:tcPr>
          <w:p>
            <w:pPr>
              <w:widowControl w:val="0"/>
              <w:spacing w:after="0" w:line="360" w:lineRule="exact"/>
              <w:jc w:val="center"/>
              <w:rPr>
                <w:rFonts w:ascii="仿宋_GB2312" w:hAnsi="宋体" w:eastAsia="仿宋_GB2312"/>
                <w:sz w:val="24"/>
                <w:szCs w:val="24"/>
              </w:rPr>
            </w:pPr>
          </w:p>
        </w:tc>
        <w:tc>
          <w:tcPr>
            <w:tcW w:w="1418"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入团时间</w:t>
            </w:r>
          </w:p>
        </w:tc>
        <w:tc>
          <w:tcPr>
            <w:tcW w:w="1276" w:type="dxa"/>
            <w:vAlign w:val="center"/>
          </w:tcPr>
          <w:p>
            <w:pPr>
              <w:widowControl w:val="0"/>
              <w:spacing w:line="400" w:lineRule="exact"/>
              <w:ind w:firstLine="120" w:firstLineChars="50"/>
              <w:jc w:val="both"/>
              <w:rPr>
                <w:rFonts w:ascii="仿宋_GB2312" w:hAnsi="宋体" w:eastAsia="仿宋_GB2312"/>
                <w:sz w:val="24"/>
                <w:szCs w:val="24"/>
                <w:bdr w:val="single" w:color="auto" w:sz="4" w:space="0"/>
                <w:shd w:val="pct10" w:color="auto" w:fill="FFFFFF"/>
              </w:rPr>
            </w:pPr>
          </w:p>
        </w:tc>
        <w:tc>
          <w:tcPr>
            <w:tcW w:w="1629" w:type="dxa"/>
            <w:vMerge w:val="continue"/>
            <w:vAlign w:val="center"/>
          </w:tcPr>
          <w:p>
            <w:pPr>
              <w:widowControl w:val="0"/>
              <w:spacing w:line="400" w:lineRule="exact"/>
              <w:ind w:firstLine="120" w:firstLineChars="50"/>
              <w:jc w:val="both"/>
              <w:rPr>
                <w:rFonts w:ascii="仿宋_GB2312" w:hAnsi="宋体" w:eastAsia="仿宋_GB2312"/>
                <w:sz w:val="24"/>
                <w:szCs w:val="24"/>
                <w:bdr w:val="single" w:color="auto" w:sz="4" w:space="0"/>
                <w:shd w:val="pct10" w:color="auto" w:fill="FFFFFF"/>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632"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现任职务</w:t>
            </w:r>
          </w:p>
        </w:tc>
        <w:tc>
          <w:tcPr>
            <w:tcW w:w="3827" w:type="dxa"/>
            <w:gridSpan w:val="3"/>
            <w:vAlign w:val="center"/>
          </w:tcPr>
          <w:p>
            <w:pPr>
              <w:widowControl w:val="0"/>
              <w:spacing w:after="0" w:line="360" w:lineRule="exact"/>
              <w:jc w:val="center"/>
              <w:rPr>
                <w:rFonts w:ascii="仿宋_GB2312" w:hAnsi="宋体" w:eastAsia="仿宋_GB2312"/>
                <w:sz w:val="24"/>
                <w:szCs w:val="24"/>
              </w:rPr>
            </w:pPr>
          </w:p>
        </w:tc>
        <w:tc>
          <w:tcPr>
            <w:tcW w:w="1418"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申请</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入党时间</w:t>
            </w:r>
          </w:p>
        </w:tc>
        <w:tc>
          <w:tcPr>
            <w:tcW w:w="1276" w:type="dxa"/>
            <w:vAlign w:val="center"/>
          </w:tcPr>
          <w:p>
            <w:pPr>
              <w:widowControl w:val="0"/>
              <w:spacing w:line="400" w:lineRule="exact"/>
              <w:ind w:firstLine="120" w:firstLineChars="50"/>
              <w:jc w:val="both"/>
              <w:rPr>
                <w:rFonts w:ascii="仿宋_GB2312" w:hAnsi="宋体" w:eastAsia="仿宋_GB2312"/>
                <w:sz w:val="24"/>
                <w:szCs w:val="24"/>
              </w:rPr>
            </w:pPr>
          </w:p>
        </w:tc>
        <w:tc>
          <w:tcPr>
            <w:tcW w:w="1629" w:type="dxa"/>
            <w:vMerge w:val="continue"/>
            <w:vAlign w:val="center"/>
          </w:tcPr>
          <w:p>
            <w:pPr>
              <w:widowControl w:val="0"/>
              <w:spacing w:line="400" w:lineRule="exact"/>
              <w:ind w:firstLine="120" w:firstLineChars="50"/>
              <w:jc w:val="both"/>
              <w:rPr>
                <w:rFonts w:ascii="仿宋_GB2312" w:hAnsi="宋体"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85" w:hRule="atLeast"/>
          <w:jc w:val="center"/>
        </w:trPr>
        <w:tc>
          <w:tcPr>
            <w:tcW w:w="1632" w:type="dxa"/>
            <w:vAlign w:val="center"/>
          </w:tcPr>
          <w:p>
            <w:pPr>
              <w:widowControl w:val="0"/>
              <w:spacing w:line="400" w:lineRule="exact"/>
              <w:jc w:val="center"/>
              <w:rPr>
                <w:rFonts w:eastAsia="仿宋_GB2312" w:asciiTheme="minorHAnsi" w:hAnsiTheme="minorHAnsi"/>
                <w:sz w:val="24"/>
                <w:szCs w:val="24"/>
              </w:rPr>
            </w:pPr>
            <w:r>
              <w:rPr>
                <w:rFonts w:hint="eastAsia" w:ascii="仿宋_GB2312" w:hAnsi="宋体" w:eastAsia="仿宋_GB2312"/>
                <w:sz w:val="24"/>
                <w:szCs w:val="24"/>
              </w:rPr>
              <w:t>主要</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表现情况</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r>
              <w:rPr>
                <w:rFonts w:hint="eastAsia" w:ascii="仿宋_GB2312" w:hAnsi="宋体" w:eastAsia="仿宋_GB2312"/>
                <w:sz w:val="24"/>
                <w:szCs w:val="24"/>
              </w:rPr>
              <w:t>结合思想政治表现、学习、工作、生活等情况，说明优点和不足。建议这个表格做大些。</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33"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“推优”</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大会情况</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r>
              <w:rPr>
                <w:rFonts w:hint="eastAsia" w:ascii="仿宋_GB2312" w:hAnsi="宋体" w:eastAsia="仿宋_GB2312"/>
                <w:sz w:val="24"/>
                <w:szCs w:val="24"/>
              </w:rPr>
              <w:t>团支部于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日在</w:t>
            </w:r>
            <w:r>
              <w:rPr>
                <w:rFonts w:hint="eastAsia" w:ascii="仿宋_GB2312" w:hAnsi="宋体" w:eastAsia="仿宋_GB2312"/>
                <w:sz w:val="24"/>
                <w:szCs w:val="24"/>
                <w:u w:val="single"/>
              </w:rPr>
              <w:t xml:space="preserve">          </w:t>
            </w:r>
            <w:r>
              <w:rPr>
                <w:rFonts w:hint="eastAsia" w:ascii="仿宋_GB2312" w:hAnsi="宋体" w:eastAsia="仿宋_GB2312"/>
                <w:sz w:val="24"/>
                <w:szCs w:val="24"/>
              </w:rPr>
              <w:t>召开“推优”大会，应到有表决权的团员</w:t>
            </w:r>
            <w:r>
              <w:rPr>
                <w:rFonts w:hint="eastAsia" w:ascii="仿宋_GB2312" w:hAnsi="宋体" w:eastAsia="仿宋_GB2312"/>
                <w:sz w:val="24"/>
                <w:szCs w:val="24"/>
                <w:u w:val="single"/>
              </w:rPr>
              <w:t xml:space="preserve">     </w:t>
            </w:r>
            <w:r>
              <w:rPr>
                <w:rFonts w:hint="eastAsia" w:ascii="仿宋_GB2312" w:hAnsi="宋体" w:eastAsia="仿宋_GB2312"/>
                <w:sz w:val="24"/>
                <w:szCs w:val="24"/>
              </w:rPr>
              <w:t>名，实到</w:t>
            </w:r>
            <w:r>
              <w:rPr>
                <w:rFonts w:hint="eastAsia" w:ascii="仿宋_GB2312" w:hAnsi="宋体" w:eastAsia="仿宋_GB2312"/>
                <w:sz w:val="24"/>
                <w:szCs w:val="24"/>
                <w:u w:val="single"/>
              </w:rPr>
              <w:t xml:space="preserve">    </w:t>
            </w:r>
            <w:r>
              <w:rPr>
                <w:rFonts w:hint="eastAsia" w:ascii="仿宋_GB2312" w:hAnsi="宋体" w:eastAsia="仿宋_GB2312"/>
                <w:sz w:val="24"/>
                <w:szCs w:val="24"/>
              </w:rPr>
              <w:t>名，同意推荐</w:t>
            </w:r>
            <w:r>
              <w:rPr>
                <w:rFonts w:hint="eastAsia" w:ascii="仿宋_GB2312" w:hAnsi="宋体" w:eastAsia="仿宋_GB2312"/>
                <w:sz w:val="24"/>
                <w:szCs w:val="24"/>
                <w:u w:val="single"/>
              </w:rPr>
              <w:t xml:space="preserve">     </w:t>
            </w:r>
            <w:r>
              <w:rPr>
                <w:rFonts w:hint="eastAsia" w:ascii="仿宋_GB2312" w:hAnsi="宋体" w:eastAsia="仿宋_GB2312"/>
                <w:sz w:val="24"/>
                <w:szCs w:val="24"/>
              </w:rPr>
              <w:t>人。</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3" w:hRule="exac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团 支 部</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  见</w:t>
            </w:r>
          </w:p>
        </w:tc>
        <w:tc>
          <w:tcPr>
            <w:tcW w:w="8150" w:type="dxa"/>
            <w:gridSpan w:val="6"/>
            <w:vAlign w:val="center"/>
          </w:tcPr>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right"/>
              <w:rPr>
                <w:rFonts w:ascii="仿宋_GB2312" w:hAnsi="宋体" w:eastAsia="仿宋_GB2312"/>
                <w:sz w:val="24"/>
                <w:szCs w:val="24"/>
              </w:rPr>
            </w:pPr>
            <w:r>
              <w:rPr>
                <w:rFonts w:hint="eastAsia" w:ascii="仿宋_GB2312" w:hAnsi="宋体" w:eastAsia="仿宋_GB2312"/>
                <w:sz w:val="24"/>
                <w:szCs w:val="24"/>
              </w:rPr>
              <w:t>团支部书记</w:t>
            </w:r>
            <w:r>
              <w:rPr>
                <w:rFonts w:hint="eastAsia" w:eastAsia="仿宋_GB2312" w:asciiTheme="minorHAnsi" w:hAnsiTheme="minorHAnsi"/>
                <w:sz w:val="24"/>
                <w:szCs w:val="24"/>
              </w:rPr>
              <w:t>（签名）</w:t>
            </w:r>
            <w:r>
              <w:rPr>
                <w:rFonts w:hint="eastAsia" w:ascii="仿宋_GB2312" w:hAnsi="宋体" w:eastAsia="仿宋_GB2312"/>
                <w:sz w:val="24"/>
                <w:szCs w:val="24"/>
              </w:rPr>
              <w:t xml:space="preserve">           年    月    日</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57"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院级团组织</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  见</w:t>
            </w:r>
          </w:p>
        </w:tc>
        <w:tc>
          <w:tcPr>
            <w:tcW w:w="8150" w:type="dxa"/>
            <w:gridSpan w:val="6"/>
            <w:vAlign w:val="center"/>
          </w:tcPr>
          <w:p>
            <w:pPr>
              <w:widowControl w:val="0"/>
              <w:spacing w:line="400" w:lineRule="exact"/>
              <w:ind w:right="-90" w:rightChars="-41"/>
              <w:jc w:val="both"/>
              <w:rPr>
                <w:rFonts w:ascii="仿宋_GB2312" w:hAnsi="宋体" w:eastAsia="仿宋_GB2312"/>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firstLine="600" w:firstLineChars="250"/>
              <w:jc w:val="both"/>
              <w:rPr>
                <w:rFonts w:ascii="仿宋_GB2312" w:hAnsi="宋体" w:eastAsia="仿宋_GB2312"/>
                <w:sz w:val="24"/>
                <w:szCs w:val="24"/>
              </w:rPr>
            </w:pPr>
            <w:r>
              <w:rPr>
                <w:rFonts w:hint="eastAsia" w:ascii="仿宋_GB2312" w:hAnsi="宋体" w:eastAsia="仿宋_GB2312"/>
                <w:sz w:val="24"/>
                <w:szCs w:val="24"/>
              </w:rPr>
              <w:t xml:space="preserve">团委书记（签名）：               </w:t>
            </w:r>
            <w:r>
              <w:rPr>
                <w:rFonts w:ascii="仿宋_GB2312" w:hAnsi="宋体" w:eastAsia="仿宋_GB2312"/>
                <w:sz w:val="24"/>
                <w:szCs w:val="24"/>
              </w:rPr>
              <w:t xml:space="preserve">       </w:t>
            </w:r>
            <w:r>
              <w:rPr>
                <w:rFonts w:hint="eastAsia" w:ascii="仿宋_GB2312" w:hAnsi="宋体" w:eastAsia="仿宋_GB2312"/>
                <w:sz w:val="24"/>
                <w:szCs w:val="24"/>
              </w:rPr>
              <w:t>（盖章）</w:t>
            </w:r>
          </w:p>
          <w:p>
            <w:pPr>
              <w:widowControl w:val="0"/>
              <w:spacing w:line="400" w:lineRule="exact"/>
              <w:ind w:left="-46" w:leftChars="-21" w:right="205" w:rightChars="93" w:firstLine="5400" w:firstLineChars="2250"/>
              <w:jc w:val="both"/>
              <w:rPr>
                <w:rFonts w:ascii="仿宋_GB2312" w:hAnsi="宋体" w:eastAsia="仿宋_GB2312"/>
                <w:sz w:val="24"/>
                <w:szCs w:val="24"/>
              </w:rPr>
            </w:pPr>
            <w:r>
              <w:rPr>
                <w:rFonts w:hint="eastAsia" w:ascii="仿宋_GB2312" w:hAnsi="宋体" w:eastAsia="仿宋_GB2312"/>
                <w:sz w:val="24"/>
                <w:szCs w:val="24"/>
              </w:rPr>
              <w:t>年   月   日</w:t>
            </w:r>
          </w:p>
        </w:tc>
      </w:tr>
    </w:tbl>
    <w:p>
      <w:pPr>
        <w:spacing w:line="600" w:lineRule="exact"/>
        <w:rPr>
          <w:rFonts w:ascii="方正小标宋_GBK" w:hAnsi="华文中宋" w:eastAsia="方正小标宋_GBK"/>
          <w:sz w:val="36"/>
          <w:szCs w:val="36"/>
        </w:rPr>
        <w:sectPr>
          <w:pgSz w:w="11906" w:h="16838"/>
          <w:pgMar w:top="1440" w:right="1418" w:bottom="1440" w:left="1418" w:header="709" w:footer="709" w:gutter="0"/>
          <w:cols w:space="708" w:num="1"/>
          <w:docGrid w:linePitch="360" w:charSpace="0"/>
        </w:sectPr>
      </w:pPr>
    </w:p>
    <w:p>
      <w:pPr>
        <w:rPr>
          <w:rFonts w:ascii="仿宋_GB2312" w:hAnsi="宋体" w:eastAsia="仿宋_GB2312"/>
          <w:sz w:val="24"/>
        </w:rPr>
      </w:pPr>
      <w:r>
        <w:rPr>
          <w:rFonts w:hint="eastAsia" w:ascii="仿宋_GB2312" w:hAnsi="宋体" w:eastAsia="仿宋_GB2312"/>
          <w:sz w:val="24"/>
        </w:rPr>
        <w:t>附件3</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江西农业大学推荐优秀团员作为入党积极分子汇总表</w:t>
      </w:r>
    </w:p>
    <w:p>
      <w:pPr>
        <w:spacing w:beforeLines="50"/>
        <w:ind w:firstLine="482" w:firstLineChars="200"/>
        <w:rPr>
          <w:rFonts w:ascii="仿宋_GB2312" w:hAnsi="宋体" w:eastAsia="仿宋_GB2312"/>
          <w:b/>
          <w:bCs/>
          <w:sz w:val="24"/>
          <w:szCs w:val="24"/>
        </w:rPr>
      </w:pPr>
      <w:r>
        <w:rPr>
          <w:rFonts w:hint="eastAsia" w:ascii="仿宋_GB2312" w:hAnsi="宋体" w:eastAsia="仿宋_GB2312"/>
          <w:b/>
          <w:bCs/>
          <w:sz w:val="24"/>
          <w:szCs w:val="24"/>
        </w:rPr>
        <w:t>填报单位（盖章）：                      填表人：                                 填表时间：     年   月   日</w:t>
      </w:r>
    </w:p>
    <w:tbl>
      <w:tblPr>
        <w:tblStyle w:val="7"/>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50"/>
        <w:gridCol w:w="1020"/>
        <w:gridCol w:w="690"/>
        <w:gridCol w:w="1465"/>
        <w:gridCol w:w="1134"/>
        <w:gridCol w:w="1701"/>
        <w:gridCol w:w="806"/>
        <w:gridCol w:w="990"/>
        <w:gridCol w:w="2007"/>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序号</w:t>
            </w:r>
          </w:p>
        </w:tc>
        <w:tc>
          <w:tcPr>
            <w:tcW w:w="105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学号</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性别</w:t>
            </w:r>
          </w:p>
        </w:tc>
        <w:tc>
          <w:tcPr>
            <w:tcW w:w="146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团支部名称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现任职务</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综测排名</w:t>
            </w:r>
          </w:p>
          <w:p>
            <w:pPr>
              <w:spacing w:after="0" w:line="360" w:lineRule="exact"/>
              <w:jc w:val="center"/>
              <w:rPr>
                <w:rFonts w:ascii="仿宋_GB2312" w:hAnsi="宋体" w:eastAsia="仿宋_GB2312" w:cs="方正仿宋_GBK"/>
                <w:b/>
                <w:bCs/>
                <w:szCs w:val="21"/>
              </w:rPr>
            </w:pPr>
            <w:r>
              <w:rPr>
                <w:rFonts w:hint="eastAsia" w:ascii="仿宋_GB2312" w:hAnsi="宋体" w:eastAsia="仿宋_GB2312"/>
                <w:sz w:val="18"/>
                <w:szCs w:val="18"/>
              </w:rPr>
              <w:t>（排名/总人数）</w:t>
            </w:r>
          </w:p>
        </w:tc>
        <w:tc>
          <w:tcPr>
            <w:tcW w:w="80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入团</w:t>
            </w:r>
          </w:p>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时间</w:t>
            </w:r>
          </w:p>
        </w:tc>
        <w:tc>
          <w:tcPr>
            <w:tcW w:w="99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b/>
                <w:bCs/>
                <w:color w:val="000000" w:themeColor="text1"/>
                <w:szCs w:val="21"/>
              </w:rPr>
              <w:t>申请入党时间</w:t>
            </w:r>
          </w:p>
        </w:tc>
        <w:tc>
          <w:tcPr>
            <w:tcW w:w="200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b/>
                <w:bCs/>
                <w:color w:val="000000" w:themeColor="text1"/>
                <w:szCs w:val="21"/>
              </w:rPr>
              <w:t>推优率</w:t>
            </w:r>
          </w:p>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color w:val="000000" w:themeColor="text1"/>
                <w:szCs w:val="21"/>
              </w:rPr>
              <w:t>赞成数</w:t>
            </w:r>
            <w:r>
              <w:rPr>
                <w:rFonts w:ascii="仿宋_GB2312" w:hAnsi="宋体" w:eastAsia="仿宋_GB2312" w:cs="方正仿宋_GBK"/>
                <w:color w:val="000000" w:themeColor="text1"/>
                <w:szCs w:val="21"/>
              </w:rPr>
              <w:t>/投票人数</w:t>
            </w:r>
          </w:p>
        </w:tc>
        <w:tc>
          <w:tcPr>
            <w:tcW w:w="204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b/>
                <w:bCs/>
                <w:color w:val="000000" w:themeColor="text1"/>
                <w:szCs w:val="21"/>
              </w:rPr>
              <w:t>是否录入</w:t>
            </w:r>
          </w:p>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b/>
                <w:bCs/>
                <w:color w:val="000000" w:themeColor="text1"/>
                <w:szCs w:val="21"/>
              </w:rPr>
              <w:t>“智慧团建”系统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color w:val="000000" w:themeColor="text1"/>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bl>
    <w:p>
      <w:pPr>
        <w:spacing w:line="340" w:lineRule="exact"/>
        <w:ind w:left="-110" w:leftChars="-50" w:firstLine="361" w:firstLineChars="150"/>
        <w:rPr>
          <w:rFonts w:ascii="仿宋_GB2312" w:hAnsi="宋体" w:eastAsia="仿宋_GB2312"/>
          <w:b/>
          <w:bCs/>
          <w:sz w:val="24"/>
          <w:szCs w:val="24"/>
        </w:rPr>
        <w:sectPr>
          <w:pgSz w:w="16838" w:h="11906" w:orient="landscape"/>
          <w:pgMar w:top="1418" w:right="1440" w:bottom="1418" w:left="1440" w:header="709" w:footer="709" w:gutter="0"/>
          <w:cols w:space="708" w:num="1"/>
          <w:docGrid w:linePitch="360" w:charSpace="0"/>
        </w:sectPr>
      </w:pPr>
      <w:r>
        <w:rPr>
          <w:rFonts w:hint="eastAsia" w:ascii="仿宋_GB2312" w:hAnsi="宋体" w:eastAsia="仿宋_GB2312"/>
          <w:b/>
          <w:bCs/>
          <w:sz w:val="24"/>
          <w:szCs w:val="24"/>
        </w:rPr>
        <w:t>注：此表一式三份，一份学院团委留存，一份学院党委备案，一份报送校团委备案。</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附件4</w:t>
      </w:r>
    </w:p>
    <w:p>
      <w:pPr>
        <w:jc w:val="center"/>
        <w:rPr>
          <w:rFonts w:eastAsia="方正小标宋简体" w:cs="宋体" w:asciiTheme="minorHAnsi" w:hAnsiTheme="minorHAnsi"/>
          <w:b/>
          <w:color w:val="000000"/>
          <w:sz w:val="36"/>
          <w:szCs w:val="36"/>
        </w:rPr>
      </w:pPr>
      <w:r>
        <w:rPr>
          <w:rFonts w:hint="eastAsia" w:ascii="方正小标宋简体" w:hAnsi="宋体" w:eastAsia="方正小标宋简体" w:cs="宋体"/>
          <w:b/>
          <w:color w:val="000000"/>
          <w:sz w:val="36"/>
          <w:szCs w:val="36"/>
        </w:rPr>
        <w:t>江西农业大学推荐优秀团员作为党的发展对象登记表</w:t>
      </w:r>
    </w:p>
    <w:p>
      <w:pPr>
        <w:widowControl w:val="0"/>
        <w:spacing w:before="240" w:after="60" w:line="400" w:lineRule="exact"/>
        <w:jc w:val="both"/>
        <w:outlineLvl w:val="0"/>
        <w:rPr>
          <w:rFonts w:ascii="方正楷体简体" w:hAnsi="黑体" w:eastAsia="方正楷体简体"/>
          <w:bCs/>
          <w:sz w:val="24"/>
          <w:szCs w:val="24"/>
        </w:rPr>
      </w:pPr>
      <w:r>
        <w:rPr>
          <w:rFonts w:ascii="方正楷体简体" w:hAnsi="黑体" w:eastAsia="方正楷体简体"/>
          <w:bCs/>
          <w:sz w:val="24"/>
          <w:szCs w:val="24"/>
        </w:rPr>
        <w:t>团支部：_________________                 团员编号：__________________</w:t>
      </w:r>
    </w:p>
    <w:tbl>
      <w:tblPr>
        <w:tblStyle w:val="7"/>
        <w:tblW w:w="9782" w:type="dxa"/>
        <w:jc w:val="center"/>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992"/>
        <w:gridCol w:w="1701"/>
        <w:gridCol w:w="1134"/>
        <w:gridCol w:w="1418"/>
        <w:gridCol w:w="1276"/>
        <w:gridCol w:w="1629"/>
      </w:tblGrid>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63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姓  名</w:t>
            </w:r>
          </w:p>
        </w:tc>
        <w:tc>
          <w:tcPr>
            <w:tcW w:w="99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701"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性  别</w:t>
            </w:r>
          </w:p>
        </w:tc>
        <w:tc>
          <w:tcPr>
            <w:tcW w:w="1134"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418"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出生年月</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  岁）</w:t>
            </w:r>
          </w:p>
        </w:tc>
        <w:tc>
          <w:tcPr>
            <w:tcW w:w="1276" w:type="dxa"/>
            <w:tcBorders>
              <w:top w:val="single" w:color="auto" w:sz="6" w:space="0"/>
            </w:tcBorders>
            <w:vAlign w:val="center"/>
          </w:tcPr>
          <w:p>
            <w:pPr>
              <w:widowControl w:val="0"/>
              <w:spacing w:after="0" w:line="360" w:lineRule="exact"/>
              <w:ind w:firstLine="120" w:firstLineChars="50"/>
              <w:rPr>
                <w:rFonts w:ascii="仿宋_GB2312" w:hAnsi="宋体" w:eastAsia="仿宋_GB2312"/>
                <w:sz w:val="24"/>
                <w:szCs w:val="24"/>
                <w:bdr w:val="single" w:color="auto" w:sz="4" w:space="0"/>
                <w:shd w:val="pct10" w:color="auto" w:fill="FFFFFF"/>
              </w:rPr>
            </w:pPr>
          </w:p>
        </w:tc>
        <w:tc>
          <w:tcPr>
            <w:tcW w:w="1629" w:type="dxa"/>
            <w:vMerge w:val="restart"/>
            <w:tcBorders>
              <w:top w:val="single" w:color="auto" w:sz="6" w:space="0"/>
            </w:tcBorders>
            <w:vAlign w:val="center"/>
          </w:tcPr>
          <w:p>
            <w:pPr>
              <w:widowControl w:val="0"/>
              <w:spacing w:line="400" w:lineRule="exact"/>
              <w:jc w:val="center"/>
              <w:rPr>
                <w:rFonts w:ascii="仿宋_GB2312" w:eastAsia="仿宋_GB2312"/>
                <w:sz w:val="24"/>
                <w:szCs w:val="24"/>
              </w:rPr>
            </w:pPr>
            <w:r>
              <w:rPr>
                <w:rFonts w:hint="eastAsia" w:ascii="仿宋_GB2312" w:eastAsia="仿宋_GB2312"/>
                <w:sz w:val="24"/>
                <w:szCs w:val="24"/>
              </w:rPr>
              <w:t>1寸免冠</w:t>
            </w:r>
          </w:p>
          <w:p>
            <w:pPr>
              <w:widowControl w:val="0"/>
              <w:spacing w:line="400" w:lineRule="exact"/>
              <w:jc w:val="center"/>
              <w:rPr>
                <w:rFonts w:ascii="仿宋_GB2312" w:hAnsi="宋体" w:eastAsia="仿宋_GB2312"/>
                <w:sz w:val="24"/>
                <w:szCs w:val="24"/>
                <w:bdr w:val="single" w:color="auto" w:sz="4" w:space="0"/>
                <w:shd w:val="pct10" w:color="auto" w:fill="FFFFFF"/>
              </w:rPr>
            </w:pPr>
            <w:r>
              <w:rPr>
                <w:rFonts w:hint="eastAsia" w:ascii="仿宋_GB2312" w:eastAsia="仿宋_GB2312"/>
                <w:sz w:val="24"/>
                <w:szCs w:val="24"/>
              </w:rPr>
              <w:t>照片</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163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学  号</w:t>
            </w:r>
          </w:p>
        </w:tc>
        <w:tc>
          <w:tcPr>
            <w:tcW w:w="99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701"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籍  贯</w:t>
            </w:r>
          </w:p>
        </w:tc>
        <w:tc>
          <w:tcPr>
            <w:tcW w:w="1134"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418"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民  族</w:t>
            </w:r>
          </w:p>
        </w:tc>
        <w:tc>
          <w:tcPr>
            <w:tcW w:w="1276" w:type="dxa"/>
            <w:tcBorders>
              <w:top w:val="single" w:color="auto" w:sz="6" w:space="0"/>
            </w:tcBorders>
            <w:vAlign w:val="center"/>
          </w:tcPr>
          <w:p>
            <w:pPr>
              <w:widowControl w:val="0"/>
              <w:spacing w:after="0" w:line="360" w:lineRule="exact"/>
              <w:ind w:firstLine="120" w:firstLineChars="50"/>
              <w:rPr>
                <w:rFonts w:ascii="仿宋_GB2312" w:hAnsi="宋体" w:eastAsia="仿宋_GB2312"/>
                <w:sz w:val="24"/>
                <w:szCs w:val="24"/>
                <w:bdr w:val="single" w:color="auto" w:sz="4" w:space="0"/>
                <w:shd w:val="pct10" w:color="auto" w:fill="FFFFFF"/>
              </w:rPr>
            </w:pPr>
          </w:p>
        </w:tc>
        <w:tc>
          <w:tcPr>
            <w:tcW w:w="1629" w:type="dxa"/>
            <w:vMerge w:val="continue"/>
            <w:tcBorders>
              <w:top w:val="single" w:color="auto" w:sz="6" w:space="0"/>
            </w:tcBorders>
            <w:vAlign w:val="center"/>
          </w:tcPr>
          <w:p>
            <w:pPr>
              <w:widowControl w:val="0"/>
              <w:spacing w:line="400" w:lineRule="exact"/>
              <w:jc w:val="center"/>
              <w:rPr>
                <w:rFonts w:ascii="仿宋_GB2312"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632"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综测排名</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18"/>
                <w:szCs w:val="18"/>
              </w:rPr>
              <w:t>（排名/总人数）</w:t>
            </w:r>
          </w:p>
        </w:tc>
        <w:tc>
          <w:tcPr>
            <w:tcW w:w="992" w:type="dxa"/>
            <w:vAlign w:val="center"/>
          </w:tcPr>
          <w:p>
            <w:pPr>
              <w:widowControl w:val="0"/>
              <w:spacing w:after="0" w:line="360" w:lineRule="exact"/>
              <w:jc w:val="center"/>
              <w:rPr>
                <w:rFonts w:ascii="仿宋_GB2312" w:hAnsi="宋体" w:eastAsia="仿宋_GB2312"/>
                <w:sz w:val="24"/>
                <w:szCs w:val="24"/>
              </w:rPr>
            </w:pPr>
          </w:p>
        </w:tc>
        <w:tc>
          <w:tcPr>
            <w:tcW w:w="1701" w:type="dxa"/>
            <w:vAlign w:val="center"/>
          </w:tcPr>
          <w:p>
            <w:pPr>
              <w:widowControl w:val="0"/>
              <w:spacing w:after="0" w:line="360" w:lineRule="exact"/>
              <w:jc w:val="center"/>
              <w:rPr>
                <w:rFonts w:ascii="仿宋_GB2312" w:hAnsi="宋体" w:eastAsia="仿宋_GB2312"/>
                <w:sz w:val="18"/>
                <w:szCs w:val="18"/>
              </w:rPr>
            </w:pPr>
          </w:p>
        </w:tc>
        <w:tc>
          <w:tcPr>
            <w:tcW w:w="1134" w:type="dxa"/>
            <w:vAlign w:val="center"/>
          </w:tcPr>
          <w:p>
            <w:pPr>
              <w:widowControl w:val="0"/>
              <w:spacing w:after="0" w:line="360" w:lineRule="exact"/>
              <w:jc w:val="center"/>
              <w:rPr>
                <w:rFonts w:ascii="仿宋_GB2312" w:hAnsi="宋体" w:eastAsia="仿宋_GB2312"/>
                <w:sz w:val="24"/>
                <w:szCs w:val="24"/>
              </w:rPr>
            </w:pPr>
          </w:p>
        </w:tc>
        <w:tc>
          <w:tcPr>
            <w:tcW w:w="1418" w:type="dxa"/>
            <w:vAlign w:val="center"/>
          </w:tcPr>
          <w:p>
            <w:pPr>
              <w:widowControl w:val="0"/>
              <w:spacing w:after="0" w:line="360" w:lineRule="exact"/>
              <w:jc w:val="center"/>
              <w:rPr>
                <w:rFonts w:ascii="仿宋_GB2312" w:hAnsi="宋体" w:eastAsia="仿宋_GB2312"/>
                <w:sz w:val="24"/>
                <w:szCs w:val="24"/>
              </w:rPr>
            </w:pPr>
          </w:p>
        </w:tc>
        <w:tc>
          <w:tcPr>
            <w:tcW w:w="1276" w:type="dxa"/>
            <w:vAlign w:val="center"/>
          </w:tcPr>
          <w:p>
            <w:pPr>
              <w:widowControl w:val="0"/>
              <w:spacing w:line="400" w:lineRule="exact"/>
              <w:ind w:firstLine="120" w:firstLineChars="50"/>
              <w:jc w:val="both"/>
              <w:rPr>
                <w:rFonts w:ascii="仿宋_GB2312" w:hAnsi="宋体" w:eastAsia="仿宋_GB2312"/>
                <w:sz w:val="24"/>
                <w:szCs w:val="24"/>
                <w:bdr w:val="single" w:color="auto" w:sz="4" w:space="0"/>
                <w:shd w:val="pct10" w:color="auto" w:fill="FFFFFF"/>
              </w:rPr>
            </w:pPr>
          </w:p>
        </w:tc>
        <w:tc>
          <w:tcPr>
            <w:tcW w:w="1629" w:type="dxa"/>
            <w:vMerge w:val="continue"/>
            <w:vAlign w:val="center"/>
          </w:tcPr>
          <w:p>
            <w:pPr>
              <w:widowControl w:val="0"/>
              <w:spacing w:line="400" w:lineRule="exact"/>
              <w:ind w:firstLine="120" w:firstLineChars="50"/>
              <w:jc w:val="both"/>
              <w:rPr>
                <w:rFonts w:ascii="仿宋_GB2312" w:hAnsi="宋体" w:eastAsia="仿宋_GB2312"/>
                <w:sz w:val="24"/>
                <w:szCs w:val="24"/>
                <w:bdr w:val="single" w:color="auto" w:sz="4" w:space="0"/>
                <w:shd w:val="pct10" w:color="auto" w:fill="FFFFFF"/>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632"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现任职务</w:t>
            </w:r>
          </w:p>
        </w:tc>
        <w:tc>
          <w:tcPr>
            <w:tcW w:w="3827" w:type="dxa"/>
            <w:gridSpan w:val="3"/>
            <w:vAlign w:val="center"/>
          </w:tcPr>
          <w:p>
            <w:pPr>
              <w:widowControl w:val="0"/>
              <w:spacing w:after="0" w:line="360" w:lineRule="exact"/>
              <w:jc w:val="center"/>
              <w:rPr>
                <w:rFonts w:ascii="仿宋_GB2312" w:hAnsi="宋体" w:eastAsia="仿宋_GB2312"/>
                <w:sz w:val="24"/>
                <w:szCs w:val="24"/>
              </w:rPr>
            </w:pPr>
          </w:p>
        </w:tc>
        <w:tc>
          <w:tcPr>
            <w:tcW w:w="1418"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列为入党积极分子时间</w:t>
            </w:r>
          </w:p>
        </w:tc>
        <w:tc>
          <w:tcPr>
            <w:tcW w:w="1276" w:type="dxa"/>
            <w:vAlign w:val="center"/>
          </w:tcPr>
          <w:p>
            <w:pPr>
              <w:widowControl w:val="0"/>
              <w:spacing w:line="400" w:lineRule="exact"/>
              <w:ind w:firstLine="120" w:firstLineChars="50"/>
              <w:jc w:val="both"/>
              <w:rPr>
                <w:rFonts w:ascii="仿宋_GB2312" w:hAnsi="宋体" w:eastAsia="仿宋_GB2312"/>
                <w:sz w:val="24"/>
                <w:szCs w:val="24"/>
              </w:rPr>
            </w:pPr>
          </w:p>
        </w:tc>
        <w:tc>
          <w:tcPr>
            <w:tcW w:w="1629" w:type="dxa"/>
            <w:vMerge w:val="continue"/>
            <w:vAlign w:val="center"/>
          </w:tcPr>
          <w:p>
            <w:pPr>
              <w:widowControl w:val="0"/>
              <w:spacing w:line="400" w:lineRule="exact"/>
              <w:ind w:firstLine="120" w:firstLineChars="50"/>
              <w:jc w:val="both"/>
              <w:rPr>
                <w:rFonts w:ascii="仿宋_GB2312" w:hAnsi="宋体"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0" w:hRule="atLeast"/>
          <w:jc w:val="center"/>
        </w:trPr>
        <w:tc>
          <w:tcPr>
            <w:tcW w:w="1632" w:type="dxa"/>
            <w:vAlign w:val="center"/>
          </w:tcPr>
          <w:p>
            <w:pPr>
              <w:widowControl w:val="0"/>
              <w:spacing w:line="400" w:lineRule="exact"/>
              <w:jc w:val="center"/>
              <w:rPr>
                <w:rFonts w:eastAsia="仿宋_GB2312" w:asciiTheme="minorHAnsi" w:hAnsiTheme="minorHAnsi"/>
                <w:sz w:val="24"/>
                <w:szCs w:val="24"/>
              </w:rPr>
            </w:pPr>
            <w:r>
              <w:rPr>
                <w:rFonts w:hint="eastAsia" w:ascii="仿宋_GB2312" w:hAnsi="宋体" w:eastAsia="仿宋_GB2312"/>
                <w:sz w:val="24"/>
                <w:szCs w:val="24"/>
              </w:rPr>
              <w:t>主要</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表现情况</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r>
              <w:rPr>
                <w:rFonts w:hint="eastAsia" w:ascii="仿宋_GB2312" w:hAnsi="宋体" w:eastAsia="仿宋_GB2312"/>
                <w:sz w:val="24"/>
                <w:szCs w:val="24"/>
              </w:rPr>
              <w:t>结合思想政治表现、学习、工作、生活等情况，说明优点和不足。</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82"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受过何种奖励和处分</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19"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“推优”</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大会情况</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r>
              <w:rPr>
                <w:rFonts w:hint="eastAsia" w:ascii="仿宋_GB2312" w:hAnsi="宋体" w:eastAsia="仿宋_GB2312"/>
                <w:sz w:val="24"/>
                <w:szCs w:val="24"/>
              </w:rPr>
              <w:t>团支部于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日在</w:t>
            </w:r>
            <w:r>
              <w:rPr>
                <w:rFonts w:hint="eastAsia" w:ascii="仿宋_GB2312" w:hAnsi="宋体" w:eastAsia="仿宋_GB2312"/>
                <w:sz w:val="24"/>
                <w:szCs w:val="24"/>
                <w:u w:val="single"/>
              </w:rPr>
              <w:t xml:space="preserve">          </w:t>
            </w:r>
            <w:r>
              <w:rPr>
                <w:rFonts w:hint="eastAsia" w:ascii="仿宋_GB2312" w:hAnsi="宋体" w:eastAsia="仿宋_GB2312"/>
                <w:sz w:val="24"/>
                <w:szCs w:val="24"/>
              </w:rPr>
              <w:t>召开“推优”大会，应到有表决权的团员</w:t>
            </w:r>
            <w:r>
              <w:rPr>
                <w:rFonts w:hint="eastAsia" w:ascii="仿宋_GB2312" w:hAnsi="宋体" w:eastAsia="仿宋_GB2312"/>
                <w:sz w:val="24"/>
                <w:szCs w:val="24"/>
                <w:u w:val="single"/>
              </w:rPr>
              <w:t xml:space="preserve">     </w:t>
            </w:r>
            <w:r>
              <w:rPr>
                <w:rFonts w:hint="eastAsia" w:ascii="仿宋_GB2312" w:hAnsi="宋体" w:eastAsia="仿宋_GB2312"/>
                <w:sz w:val="24"/>
                <w:szCs w:val="24"/>
              </w:rPr>
              <w:t>名，实到</w:t>
            </w:r>
            <w:r>
              <w:rPr>
                <w:rFonts w:hint="eastAsia" w:ascii="仿宋_GB2312" w:hAnsi="宋体" w:eastAsia="仿宋_GB2312"/>
                <w:sz w:val="24"/>
                <w:szCs w:val="24"/>
                <w:u w:val="single"/>
              </w:rPr>
              <w:t xml:space="preserve">    </w:t>
            </w:r>
            <w:r>
              <w:rPr>
                <w:rFonts w:hint="eastAsia" w:ascii="仿宋_GB2312" w:hAnsi="宋体" w:eastAsia="仿宋_GB2312"/>
                <w:sz w:val="24"/>
                <w:szCs w:val="24"/>
              </w:rPr>
              <w:t>名，同意推荐</w:t>
            </w:r>
            <w:r>
              <w:rPr>
                <w:rFonts w:hint="eastAsia" w:ascii="仿宋_GB2312" w:hAnsi="宋体" w:eastAsia="仿宋_GB2312"/>
                <w:sz w:val="24"/>
                <w:szCs w:val="24"/>
                <w:u w:val="single"/>
              </w:rPr>
              <w:t xml:space="preserve">     </w:t>
            </w:r>
            <w:r>
              <w:rPr>
                <w:rFonts w:hint="eastAsia" w:ascii="仿宋_GB2312" w:hAnsi="宋体" w:eastAsia="仿宋_GB2312"/>
                <w:sz w:val="24"/>
                <w:szCs w:val="24"/>
              </w:rPr>
              <w:t>人。</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76" w:hRule="exac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团 支 部</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  见</w:t>
            </w:r>
          </w:p>
        </w:tc>
        <w:tc>
          <w:tcPr>
            <w:tcW w:w="8150" w:type="dxa"/>
            <w:gridSpan w:val="6"/>
            <w:vAlign w:val="center"/>
          </w:tcPr>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right"/>
              <w:rPr>
                <w:rFonts w:ascii="仿宋_GB2312" w:hAnsi="宋体" w:eastAsia="仿宋_GB2312"/>
                <w:sz w:val="24"/>
                <w:szCs w:val="24"/>
              </w:rPr>
            </w:pPr>
            <w:r>
              <w:rPr>
                <w:rFonts w:hint="eastAsia" w:ascii="仿宋_GB2312" w:hAnsi="宋体" w:eastAsia="仿宋_GB2312"/>
                <w:sz w:val="24"/>
                <w:szCs w:val="24"/>
              </w:rPr>
              <w:t>团支部书记</w:t>
            </w:r>
            <w:r>
              <w:rPr>
                <w:rFonts w:hint="eastAsia" w:eastAsia="仿宋_GB2312" w:asciiTheme="minorHAnsi" w:hAnsiTheme="minorHAnsi"/>
                <w:sz w:val="24"/>
                <w:szCs w:val="24"/>
              </w:rPr>
              <w:t>（签名）</w:t>
            </w:r>
            <w:r>
              <w:rPr>
                <w:rFonts w:hint="eastAsia" w:ascii="仿宋_GB2312" w:hAnsi="宋体" w:eastAsia="仿宋_GB2312"/>
                <w:sz w:val="24"/>
                <w:szCs w:val="24"/>
              </w:rPr>
              <w:t xml:space="preserve">           年    月    日</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94"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院级团组织</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  见</w:t>
            </w:r>
          </w:p>
        </w:tc>
        <w:tc>
          <w:tcPr>
            <w:tcW w:w="8150" w:type="dxa"/>
            <w:gridSpan w:val="6"/>
            <w:vAlign w:val="center"/>
          </w:tcPr>
          <w:p>
            <w:pPr>
              <w:widowControl w:val="0"/>
              <w:spacing w:line="400" w:lineRule="exact"/>
              <w:ind w:right="-90" w:rightChars="-41"/>
              <w:jc w:val="both"/>
              <w:rPr>
                <w:rFonts w:ascii="仿宋_GB2312" w:hAnsi="宋体" w:eastAsia="仿宋_GB2312"/>
                <w:sz w:val="24"/>
                <w:szCs w:val="24"/>
              </w:rPr>
            </w:pPr>
          </w:p>
          <w:p>
            <w:pPr>
              <w:widowControl w:val="0"/>
              <w:spacing w:line="400" w:lineRule="exact"/>
              <w:ind w:right="-90" w:rightChars="-41"/>
              <w:jc w:val="both"/>
              <w:rPr>
                <w:rFonts w:ascii="仿宋_GB2312" w:hAnsi="宋体" w:eastAsia="仿宋_GB2312"/>
                <w:sz w:val="24"/>
                <w:szCs w:val="24"/>
              </w:rPr>
            </w:pPr>
          </w:p>
          <w:p>
            <w:pPr>
              <w:widowControl w:val="0"/>
              <w:spacing w:line="400" w:lineRule="exact"/>
              <w:ind w:right="-90" w:rightChars="-41"/>
              <w:jc w:val="both"/>
              <w:rPr>
                <w:rFonts w:ascii="仿宋_GB2312" w:hAnsi="宋体" w:eastAsia="仿宋_GB2312"/>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firstLine="2040" w:firstLineChars="850"/>
              <w:jc w:val="both"/>
              <w:rPr>
                <w:rFonts w:ascii="仿宋_GB2312" w:hAnsi="宋体" w:eastAsia="仿宋_GB2312"/>
                <w:sz w:val="24"/>
                <w:szCs w:val="24"/>
              </w:rPr>
            </w:pPr>
            <w:r>
              <w:rPr>
                <w:rFonts w:hint="eastAsia" w:ascii="仿宋_GB2312" w:hAnsi="宋体" w:eastAsia="仿宋_GB2312"/>
                <w:sz w:val="24"/>
                <w:szCs w:val="24"/>
              </w:rPr>
              <w:t>团委书记（签名）：           （盖章）</w:t>
            </w:r>
          </w:p>
          <w:p>
            <w:pPr>
              <w:widowControl w:val="0"/>
              <w:spacing w:line="400" w:lineRule="exact"/>
              <w:ind w:left="-46" w:leftChars="-21" w:right="205" w:rightChars="93" w:firstLine="5400" w:firstLineChars="2250"/>
              <w:jc w:val="both"/>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57"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党组织</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意见</w:t>
            </w:r>
          </w:p>
        </w:tc>
        <w:tc>
          <w:tcPr>
            <w:tcW w:w="8150" w:type="dxa"/>
            <w:gridSpan w:val="6"/>
            <w:vAlign w:val="center"/>
          </w:tcPr>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firstLine="480" w:firstLineChars="200"/>
              <w:jc w:val="both"/>
              <w:rPr>
                <w:rFonts w:ascii="仿宋_GB2312" w:hAnsi="宋体" w:eastAsia="仿宋_GB2312"/>
                <w:sz w:val="24"/>
                <w:szCs w:val="24"/>
              </w:rPr>
            </w:pPr>
            <w:r>
              <w:rPr>
                <w:rFonts w:hint="eastAsia" w:ascii="仿宋_GB2312" w:hAnsi="宋体" w:eastAsia="仿宋_GB2312"/>
                <w:sz w:val="24"/>
                <w:szCs w:val="24"/>
              </w:rPr>
              <w:t xml:space="preserve">                                        （盖章）</w:t>
            </w:r>
          </w:p>
          <w:p>
            <w:pPr>
              <w:widowControl w:val="0"/>
              <w:spacing w:line="400" w:lineRule="exact"/>
              <w:ind w:right="-90" w:rightChars="-41" w:firstLine="5040" w:firstLineChars="2100"/>
              <w:jc w:val="both"/>
              <w:rPr>
                <w:rFonts w:ascii="仿宋_GB2312" w:hAnsi="宋体" w:eastAsia="仿宋_GB2312"/>
                <w:sz w:val="24"/>
                <w:szCs w:val="24"/>
              </w:rPr>
            </w:pPr>
            <w:r>
              <w:rPr>
                <w:rFonts w:hint="eastAsia" w:ascii="仿宋_GB2312" w:hAnsi="宋体" w:eastAsia="仿宋_GB2312"/>
                <w:sz w:val="24"/>
                <w:szCs w:val="24"/>
              </w:rPr>
              <w:t>年    月    日</w:t>
            </w:r>
          </w:p>
        </w:tc>
      </w:tr>
    </w:tbl>
    <w:p>
      <w:pPr>
        <w:jc w:val="center"/>
        <w:rPr>
          <w:rFonts w:eastAsia="方正小标宋简体" w:cs="宋体" w:asciiTheme="minorHAnsi" w:hAnsiTheme="minorHAnsi"/>
          <w:b/>
          <w:color w:val="000000"/>
          <w:sz w:val="32"/>
          <w:szCs w:val="32"/>
        </w:rPr>
        <w:sectPr>
          <w:pgSz w:w="11906" w:h="16838"/>
          <w:pgMar w:top="1440" w:right="1418" w:bottom="1440" w:left="1418" w:header="709" w:footer="709" w:gutter="0"/>
          <w:cols w:space="708" w:num="1"/>
          <w:docGrid w:linePitch="360" w:charSpace="0"/>
        </w:sectPr>
      </w:pPr>
    </w:p>
    <w:p>
      <w:pPr>
        <w:rPr>
          <w:rFonts w:ascii="仿宋_GB2312" w:eastAsia="仿宋_GB2312"/>
          <w:sz w:val="24"/>
          <w:szCs w:val="24"/>
        </w:rPr>
      </w:pPr>
      <w:r>
        <w:rPr>
          <w:rFonts w:hint="eastAsia" w:ascii="仿宋_GB2312" w:eastAsia="仿宋_GB2312"/>
          <w:sz w:val="24"/>
          <w:szCs w:val="24"/>
        </w:rPr>
        <w:t>附件5</w:t>
      </w:r>
    </w:p>
    <w:p>
      <w:pPr>
        <w:jc w:val="center"/>
        <w:rPr>
          <w:rFonts w:ascii="方正小标宋简体" w:hAnsi="方正小标宋_GBK" w:eastAsia="方正小标宋简体" w:cs="方正小标宋_GBK"/>
          <w:b/>
          <w:bCs/>
          <w:sz w:val="36"/>
          <w:szCs w:val="36"/>
        </w:rPr>
      </w:pPr>
      <w:r>
        <w:rPr>
          <w:rFonts w:hint="eastAsia" w:ascii="方正小标宋简体" w:eastAsia="方正小标宋简体"/>
          <w:sz w:val="44"/>
          <w:szCs w:val="44"/>
        </w:rPr>
        <w:t xml:space="preserve"> </w:t>
      </w:r>
      <w:r>
        <w:rPr>
          <w:rFonts w:hint="eastAsia" w:ascii="方正小标宋简体" w:hAnsi="方正小标宋_GBK" w:eastAsia="方正小标宋简体" w:cs="方正小标宋_GBK"/>
          <w:b/>
          <w:bCs/>
          <w:sz w:val="36"/>
          <w:szCs w:val="36"/>
        </w:rPr>
        <w:t>江西农业大学推荐优秀团员作为党的发展对象汇总表</w:t>
      </w:r>
    </w:p>
    <w:p>
      <w:pPr>
        <w:ind w:firstLine="361" w:firstLineChars="150"/>
        <w:rPr>
          <w:rFonts w:ascii="仿宋_GB2312" w:eastAsia="仿宋_GB2312"/>
          <w:b/>
          <w:sz w:val="24"/>
          <w:szCs w:val="24"/>
        </w:rPr>
      </w:pPr>
      <w:r>
        <w:rPr>
          <w:rFonts w:hint="eastAsia" w:ascii="仿宋_GB2312" w:eastAsia="仿宋_GB2312"/>
          <w:b/>
          <w:sz w:val="24"/>
          <w:szCs w:val="24"/>
        </w:rPr>
        <w:t xml:space="preserve">填报单位（盖章）：                         填表人：                       填表时间：       年  月  日                    </w:t>
      </w:r>
    </w:p>
    <w:tbl>
      <w:tblPr>
        <w:tblStyle w:val="7"/>
        <w:tblW w:w="13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32"/>
        <w:gridCol w:w="850"/>
        <w:gridCol w:w="851"/>
        <w:gridCol w:w="1134"/>
        <w:gridCol w:w="1275"/>
        <w:gridCol w:w="1431"/>
        <w:gridCol w:w="1701"/>
        <w:gridCol w:w="1417"/>
        <w:gridCol w:w="14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序号</w:t>
            </w:r>
          </w:p>
        </w:tc>
        <w:tc>
          <w:tcPr>
            <w:tcW w:w="1132"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姓名</w:t>
            </w:r>
          </w:p>
        </w:tc>
        <w:tc>
          <w:tcPr>
            <w:tcW w:w="850"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性别</w:t>
            </w:r>
          </w:p>
        </w:tc>
        <w:tc>
          <w:tcPr>
            <w:tcW w:w="851"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民族</w:t>
            </w:r>
          </w:p>
        </w:tc>
        <w:tc>
          <w:tcPr>
            <w:tcW w:w="1134"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出生</w:t>
            </w:r>
          </w:p>
          <w:p>
            <w:pPr>
              <w:spacing w:after="0" w:line="360" w:lineRule="exact"/>
              <w:jc w:val="center"/>
              <w:rPr>
                <w:rFonts w:ascii="仿宋_GB2312" w:eastAsia="仿宋_GB2312"/>
                <w:sz w:val="24"/>
                <w:szCs w:val="24"/>
              </w:rPr>
            </w:pPr>
            <w:r>
              <w:rPr>
                <w:rFonts w:hint="eastAsia" w:ascii="仿宋_GB2312" w:eastAsia="仿宋_GB2312"/>
                <w:sz w:val="24"/>
                <w:szCs w:val="24"/>
              </w:rPr>
              <w:t>年月</w:t>
            </w:r>
          </w:p>
        </w:tc>
        <w:tc>
          <w:tcPr>
            <w:tcW w:w="1275"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团支部</w:t>
            </w:r>
          </w:p>
          <w:p>
            <w:pPr>
              <w:spacing w:after="0" w:line="360" w:lineRule="exact"/>
              <w:jc w:val="center"/>
              <w:rPr>
                <w:rFonts w:ascii="仿宋_GB2312" w:eastAsia="仿宋_GB2312"/>
                <w:spacing w:val="-20"/>
                <w:sz w:val="24"/>
                <w:szCs w:val="24"/>
              </w:rPr>
            </w:pPr>
            <w:r>
              <w:rPr>
                <w:rFonts w:hint="eastAsia" w:ascii="仿宋_GB2312" w:eastAsia="仿宋_GB2312"/>
                <w:sz w:val="24"/>
                <w:szCs w:val="24"/>
              </w:rPr>
              <w:t>名称</w:t>
            </w:r>
          </w:p>
        </w:tc>
        <w:tc>
          <w:tcPr>
            <w:tcW w:w="1431" w:type="dxa"/>
            <w:vAlign w:val="center"/>
          </w:tcPr>
          <w:p>
            <w:pPr>
              <w:spacing w:after="0" w:line="360" w:lineRule="exact"/>
              <w:rPr>
                <w:rFonts w:ascii="仿宋_GB2312" w:eastAsia="仿宋_GB2312"/>
                <w:sz w:val="24"/>
                <w:szCs w:val="24"/>
              </w:rPr>
            </w:pPr>
            <w:r>
              <w:rPr>
                <w:rFonts w:hint="eastAsia" w:ascii="仿宋_GB2312" w:eastAsia="仿宋_GB2312"/>
                <w:spacing w:val="-20"/>
                <w:sz w:val="24"/>
                <w:szCs w:val="24"/>
              </w:rPr>
              <w:t>列为入党积极分子时间</w:t>
            </w:r>
          </w:p>
        </w:tc>
        <w:tc>
          <w:tcPr>
            <w:tcW w:w="1701" w:type="dxa"/>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综测排名</w:t>
            </w:r>
          </w:p>
          <w:p>
            <w:pPr>
              <w:spacing w:after="0" w:line="360" w:lineRule="exact"/>
              <w:jc w:val="center"/>
              <w:rPr>
                <w:rFonts w:ascii="仿宋_GB2312" w:eastAsia="仿宋_GB2312"/>
                <w:sz w:val="24"/>
                <w:szCs w:val="24"/>
              </w:rPr>
            </w:pPr>
            <w:r>
              <w:rPr>
                <w:rFonts w:hint="eastAsia" w:ascii="仿宋_GB2312" w:hAnsi="宋体" w:eastAsia="仿宋_GB2312"/>
                <w:sz w:val="18"/>
                <w:szCs w:val="18"/>
              </w:rPr>
              <w:t>（排名/总人数）</w:t>
            </w:r>
          </w:p>
        </w:tc>
        <w:tc>
          <w:tcPr>
            <w:tcW w:w="1417" w:type="dxa"/>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推优率</w:t>
            </w:r>
          </w:p>
          <w:p>
            <w:pPr>
              <w:spacing w:after="0" w:line="360" w:lineRule="exact"/>
              <w:jc w:val="center"/>
              <w:rPr>
                <w:rFonts w:ascii="仿宋_GB2312" w:eastAsia="仿宋_GB2312"/>
                <w:sz w:val="24"/>
                <w:szCs w:val="24"/>
              </w:rPr>
            </w:pPr>
            <w:r>
              <w:rPr>
                <w:rFonts w:hint="eastAsia" w:ascii="仿宋_GB2312" w:hAnsi="宋体" w:eastAsia="仿宋_GB2312" w:cs="方正仿宋_GBK"/>
                <w:szCs w:val="21"/>
              </w:rPr>
              <w:t>赞成数/投票人数</w:t>
            </w:r>
          </w:p>
        </w:tc>
        <w:tc>
          <w:tcPr>
            <w:tcW w:w="1405"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院团委审批时间</w:t>
            </w:r>
          </w:p>
        </w:tc>
        <w:tc>
          <w:tcPr>
            <w:tcW w:w="1333"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bl>
    <w:p>
      <w:pPr>
        <w:spacing w:line="340" w:lineRule="exact"/>
        <w:ind w:left="-110" w:leftChars="-50" w:firstLine="361" w:firstLineChars="150"/>
        <w:rPr>
          <w:rFonts w:ascii="仿宋_GB2312" w:hAnsi="黑体" w:eastAsia="仿宋_GB2312"/>
          <w:sz w:val="32"/>
          <w:szCs w:val="32"/>
          <w:shd w:val="clear" w:color="auto" w:fill="FFFFFF"/>
        </w:rPr>
      </w:pPr>
      <w:r>
        <w:rPr>
          <w:rFonts w:hint="eastAsia" w:ascii="仿宋_GB2312" w:hAnsi="宋体" w:eastAsia="仿宋_GB2312"/>
          <w:b/>
          <w:bCs/>
          <w:sz w:val="24"/>
          <w:szCs w:val="24"/>
        </w:rPr>
        <w:t>注：此表一式三份，一份学院团委留存，一份学院党委备案，一份报送校团委备案。</w:t>
      </w:r>
    </w:p>
    <w:sectPr>
      <w:pgSz w:w="16838" w:h="11906" w:orient="landscape"/>
      <w:pgMar w:top="1418" w:right="1440" w:bottom="1418"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altName w:val="宋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56E0"/>
    <w:rsid w:val="00124956"/>
    <w:rsid w:val="00143506"/>
    <w:rsid w:val="00177266"/>
    <w:rsid w:val="001E6953"/>
    <w:rsid w:val="00236F2D"/>
    <w:rsid w:val="002458DD"/>
    <w:rsid w:val="002504A0"/>
    <w:rsid w:val="002812A9"/>
    <w:rsid w:val="002845ED"/>
    <w:rsid w:val="00287E20"/>
    <w:rsid w:val="002A4CE7"/>
    <w:rsid w:val="00312254"/>
    <w:rsid w:val="003233C7"/>
    <w:rsid w:val="00323B43"/>
    <w:rsid w:val="00341002"/>
    <w:rsid w:val="00343C82"/>
    <w:rsid w:val="00351812"/>
    <w:rsid w:val="003529DB"/>
    <w:rsid w:val="00352CCC"/>
    <w:rsid w:val="00353651"/>
    <w:rsid w:val="00366509"/>
    <w:rsid w:val="00391507"/>
    <w:rsid w:val="003A50AC"/>
    <w:rsid w:val="003C2E84"/>
    <w:rsid w:val="003D37D8"/>
    <w:rsid w:val="003D7D7D"/>
    <w:rsid w:val="003F3EA1"/>
    <w:rsid w:val="00426133"/>
    <w:rsid w:val="004358AB"/>
    <w:rsid w:val="004779BA"/>
    <w:rsid w:val="004A46AD"/>
    <w:rsid w:val="004A7B77"/>
    <w:rsid w:val="004C6E48"/>
    <w:rsid w:val="004D1E84"/>
    <w:rsid w:val="004E20C0"/>
    <w:rsid w:val="00520E43"/>
    <w:rsid w:val="00571213"/>
    <w:rsid w:val="005879E3"/>
    <w:rsid w:val="00592F6E"/>
    <w:rsid w:val="005E3BF3"/>
    <w:rsid w:val="005F2F7E"/>
    <w:rsid w:val="00602A14"/>
    <w:rsid w:val="00604E41"/>
    <w:rsid w:val="006163CF"/>
    <w:rsid w:val="006505D1"/>
    <w:rsid w:val="006729DF"/>
    <w:rsid w:val="00684D42"/>
    <w:rsid w:val="006B1F3A"/>
    <w:rsid w:val="006B3EDC"/>
    <w:rsid w:val="006C6643"/>
    <w:rsid w:val="006F37F7"/>
    <w:rsid w:val="00742E9D"/>
    <w:rsid w:val="00743CF0"/>
    <w:rsid w:val="00746636"/>
    <w:rsid w:val="007557EC"/>
    <w:rsid w:val="00790F5A"/>
    <w:rsid w:val="007B7F72"/>
    <w:rsid w:val="007D1529"/>
    <w:rsid w:val="007D2321"/>
    <w:rsid w:val="007F66B2"/>
    <w:rsid w:val="0082193D"/>
    <w:rsid w:val="00853127"/>
    <w:rsid w:val="008B7726"/>
    <w:rsid w:val="008D4124"/>
    <w:rsid w:val="009261C6"/>
    <w:rsid w:val="0096246F"/>
    <w:rsid w:val="0096353B"/>
    <w:rsid w:val="0098417F"/>
    <w:rsid w:val="00992CF9"/>
    <w:rsid w:val="00A4211E"/>
    <w:rsid w:val="00A97CAB"/>
    <w:rsid w:val="00AA0095"/>
    <w:rsid w:val="00AE22C9"/>
    <w:rsid w:val="00B11283"/>
    <w:rsid w:val="00B54950"/>
    <w:rsid w:val="00B62D46"/>
    <w:rsid w:val="00B96C8C"/>
    <w:rsid w:val="00BD049A"/>
    <w:rsid w:val="00BD3CC1"/>
    <w:rsid w:val="00BF3D35"/>
    <w:rsid w:val="00BF4C45"/>
    <w:rsid w:val="00C368E2"/>
    <w:rsid w:val="00C70E9E"/>
    <w:rsid w:val="00CD23E7"/>
    <w:rsid w:val="00CD2C78"/>
    <w:rsid w:val="00CF054E"/>
    <w:rsid w:val="00D31D50"/>
    <w:rsid w:val="00DB4B65"/>
    <w:rsid w:val="00DC1B2C"/>
    <w:rsid w:val="00DC6D1F"/>
    <w:rsid w:val="00E3000E"/>
    <w:rsid w:val="00E456B1"/>
    <w:rsid w:val="00E658CB"/>
    <w:rsid w:val="00EF03D5"/>
    <w:rsid w:val="00F001D6"/>
    <w:rsid w:val="00F32211"/>
    <w:rsid w:val="00F347BD"/>
    <w:rsid w:val="00F37BEA"/>
    <w:rsid w:val="00F50A26"/>
    <w:rsid w:val="00FF5C9E"/>
    <w:rsid w:val="03864BE0"/>
    <w:rsid w:val="043429F0"/>
    <w:rsid w:val="05DC4906"/>
    <w:rsid w:val="06492327"/>
    <w:rsid w:val="08084ACF"/>
    <w:rsid w:val="08122C16"/>
    <w:rsid w:val="0D7468FB"/>
    <w:rsid w:val="197A2546"/>
    <w:rsid w:val="201D78A2"/>
    <w:rsid w:val="216B55D8"/>
    <w:rsid w:val="21ED402A"/>
    <w:rsid w:val="27CF0500"/>
    <w:rsid w:val="294F21BA"/>
    <w:rsid w:val="2DC01CD3"/>
    <w:rsid w:val="32316756"/>
    <w:rsid w:val="3AFA44C1"/>
    <w:rsid w:val="3D121C16"/>
    <w:rsid w:val="3DEC043D"/>
    <w:rsid w:val="42142428"/>
    <w:rsid w:val="4B040D65"/>
    <w:rsid w:val="4EB63F35"/>
    <w:rsid w:val="4F987E1A"/>
    <w:rsid w:val="51D50812"/>
    <w:rsid w:val="539172FC"/>
    <w:rsid w:val="55E6243D"/>
    <w:rsid w:val="5E817633"/>
    <w:rsid w:val="62263840"/>
    <w:rsid w:val="675C5C34"/>
    <w:rsid w:val="678D6771"/>
    <w:rsid w:val="6E7F17FD"/>
    <w:rsid w:val="6F786E70"/>
    <w:rsid w:val="70623E09"/>
    <w:rsid w:val="72F94B2A"/>
    <w:rsid w:val="759A5DEB"/>
    <w:rsid w:val="760B2802"/>
    <w:rsid w:val="77C962DD"/>
    <w:rsid w:val="7AA8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hAnsi="Times New Roman" w:eastAsia="宋体" w:cs="Times New Roman"/>
    </w:r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styleId="11">
    <w:name w:val="List Paragraph"/>
    <w:basedOn w:val="1"/>
    <w:qFormat/>
    <w:uiPriority w:val="34"/>
    <w:pPr>
      <w:ind w:firstLine="420" w:firstLineChars="200"/>
    </w:pPr>
  </w:style>
  <w:style w:type="paragraph" w:customStyle="1" w:styleId="12">
    <w:name w:val="cjk"/>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3">
    <w:name w:val="批注框文本 Char"/>
    <w:basedOn w:val="8"/>
    <w:link w:val="3"/>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5"/>
    <customShpInfo spid="_x0000_s2063"/>
    <customShpInfo spid="_x0000_s2050"/>
    <customShpInfo spid="_x0000_s2058"/>
    <customShpInfo spid="_x0000_s2062"/>
    <customShpInfo spid="_x0000_s2059"/>
    <customShpInfo spid="_x0000_s2060"/>
    <customShpInfo spid="_x0000_s2054"/>
    <customShpInfo spid="_x0000_s2053"/>
    <customShpInfo spid="_x0000_s2057"/>
    <customShpInfo spid="_x0000_s2056"/>
    <customShpInfo spid="_x0000_s2052"/>
    <customShpInfo spid="_x0000_s2051"/>
    <customShpInfo spid="_x0000_s2055"/>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813</Words>
  <Characters>4636</Characters>
  <Lines>38</Lines>
  <Paragraphs>10</Paragraphs>
  <TotalTime>10</TotalTime>
  <ScaleCrop>false</ScaleCrop>
  <LinksUpToDate>false</LinksUpToDate>
  <CharactersWithSpaces>5439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2020-10-16T00:48:00Z</dcterms:created>
  <dc:creator>郭军海(4860)</dc:creator>
  <cp:lastModifiedBy>༺格子鲜森er༻</cp:lastModifiedBy>
  <cp:lastPrinted>2020-10-22T06:53:00Z</cp:lastPrinted>
  <dcterms:modified xsi:type="dcterms:W3CDTF">2020-10-24T12:53:39Z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